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9051" w14:textId="77777777" w:rsidR="0043169E" w:rsidRDefault="002E0FCB" w:rsidP="00B606E2">
      <w:pPr>
        <w:ind w:left="720"/>
        <w:jc w:val="center"/>
        <w:rPr>
          <w:rFonts w:ascii="Times New Roman" w:hAnsi="Times New Roman" w:cs="Times New Roman"/>
          <w:b/>
          <w:sz w:val="40"/>
          <w:szCs w:val="40"/>
        </w:rPr>
      </w:pPr>
      <w:r w:rsidRPr="002374F4">
        <w:rPr>
          <w:rFonts w:ascii="Times New Roman" w:hAnsi="Times New Roman" w:cs="Times New Roman"/>
          <w:b/>
          <w:sz w:val="40"/>
          <w:szCs w:val="40"/>
        </w:rPr>
        <w:t xml:space="preserve">BẢNG TỔNG HỢP GIẢI TRÌNH, TIẾP THU Ý KIẾN CÁC BỘ </w:t>
      </w:r>
    </w:p>
    <w:p w14:paraId="4BD290EC" w14:textId="2DC001BE" w:rsidR="002E0FCB" w:rsidRPr="002374F4" w:rsidRDefault="002E0FCB" w:rsidP="00B606E2">
      <w:pPr>
        <w:ind w:left="720"/>
        <w:jc w:val="center"/>
        <w:rPr>
          <w:rFonts w:ascii="Times New Roman" w:hAnsi="Times New Roman" w:cs="Times New Roman"/>
          <w:b/>
          <w:sz w:val="40"/>
          <w:szCs w:val="40"/>
        </w:rPr>
      </w:pPr>
      <w:r w:rsidRPr="002374F4">
        <w:rPr>
          <w:rFonts w:ascii="Times New Roman" w:hAnsi="Times New Roman" w:cs="Times New Roman"/>
          <w:b/>
          <w:sz w:val="40"/>
          <w:szCs w:val="40"/>
        </w:rPr>
        <w:t>VÀ ĐỊA PHƯƠNG</w:t>
      </w:r>
    </w:p>
    <w:p w14:paraId="680E8E64" w14:textId="77777777" w:rsidR="002E0FCB" w:rsidRPr="002374F4" w:rsidRDefault="002E0FCB" w:rsidP="00B606E2">
      <w:pPr>
        <w:rPr>
          <w:rFonts w:ascii="Times New Roman" w:hAnsi="Times New Roman" w:cs="Times New Roman"/>
        </w:rPr>
      </w:pPr>
    </w:p>
    <w:tbl>
      <w:tblPr>
        <w:tblW w:w="5000" w:type="pct"/>
        <w:tblLook w:val="0400" w:firstRow="0" w:lastRow="0" w:firstColumn="0" w:lastColumn="0" w:noHBand="0" w:noVBand="1"/>
      </w:tblPr>
      <w:tblGrid>
        <w:gridCol w:w="756"/>
        <w:gridCol w:w="1678"/>
        <w:gridCol w:w="5040"/>
        <w:gridCol w:w="4682"/>
        <w:gridCol w:w="1405"/>
      </w:tblGrid>
      <w:tr w:rsidR="002E0FCB" w:rsidRPr="002374F4" w14:paraId="656B6D8C" w14:textId="77777777" w:rsidTr="00405161">
        <w:trPr>
          <w:trHeight w:val="393"/>
          <w:tblHeader/>
        </w:trPr>
        <w:tc>
          <w:tcPr>
            <w:tcW w:w="259" w:type="pct"/>
            <w:tcBorders>
              <w:top w:val="single" w:sz="4" w:space="0" w:color="000000"/>
              <w:left w:val="single" w:sz="4" w:space="0" w:color="000000"/>
              <w:bottom w:val="single" w:sz="4" w:space="0" w:color="000000"/>
              <w:right w:val="single" w:sz="4" w:space="0" w:color="000000"/>
            </w:tcBorders>
            <w:vAlign w:val="center"/>
          </w:tcPr>
          <w:p w14:paraId="1179784F" w14:textId="77777777" w:rsidR="002E0FCB" w:rsidRPr="002374F4" w:rsidRDefault="002E0FCB" w:rsidP="00B606E2">
            <w:pPr>
              <w:spacing w:after="0" w:line="240" w:lineRule="auto"/>
              <w:jc w:val="center"/>
              <w:rPr>
                <w:rFonts w:ascii="Times New Roman" w:eastAsia="Times New Roman" w:hAnsi="Times New Roman" w:cs="Times New Roman"/>
                <w:b/>
                <w:color w:val="000000"/>
                <w:sz w:val="24"/>
                <w:szCs w:val="24"/>
              </w:rPr>
            </w:pPr>
            <w:r w:rsidRPr="002374F4">
              <w:rPr>
                <w:rFonts w:ascii="Times New Roman" w:eastAsia="Times New Roman" w:hAnsi="Times New Roman" w:cs="Times New Roman"/>
                <w:b/>
                <w:color w:val="000000"/>
                <w:sz w:val="24"/>
                <w:szCs w:val="24"/>
              </w:rPr>
              <w:t>STT</w:t>
            </w:r>
          </w:p>
        </w:tc>
        <w:tc>
          <w:tcPr>
            <w:tcW w:w="624" w:type="pct"/>
            <w:tcBorders>
              <w:top w:val="single" w:sz="4" w:space="0" w:color="000000"/>
              <w:left w:val="nil"/>
              <w:bottom w:val="single" w:sz="4" w:space="0" w:color="000000"/>
              <w:right w:val="single" w:sz="4" w:space="0" w:color="000000"/>
            </w:tcBorders>
            <w:vAlign w:val="center"/>
          </w:tcPr>
          <w:p w14:paraId="7C092A57" w14:textId="258C0CB0" w:rsidR="002E0FCB" w:rsidRPr="002374F4" w:rsidRDefault="00561FF3" w:rsidP="00B606E2">
            <w:pPr>
              <w:spacing w:after="0" w:line="240" w:lineRule="auto"/>
              <w:jc w:val="center"/>
              <w:rPr>
                <w:rFonts w:ascii="Times New Roman" w:eastAsia="Times New Roman" w:hAnsi="Times New Roman" w:cs="Times New Roman"/>
                <w:b/>
                <w:color w:val="000000"/>
                <w:sz w:val="24"/>
                <w:szCs w:val="24"/>
              </w:rPr>
            </w:pPr>
            <w:r w:rsidRPr="002374F4">
              <w:rPr>
                <w:rFonts w:ascii="Times New Roman" w:eastAsia="Times New Roman" w:hAnsi="Times New Roman" w:cs="Times New Roman"/>
                <w:b/>
                <w:color w:val="000000"/>
                <w:sz w:val="24"/>
                <w:szCs w:val="24"/>
              </w:rPr>
              <w:t>Q</w:t>
            </w:r>
            <w:r w:rsidR="00B577F5" w:rsidRPr="002374F4">
              <w:rPr>
                <w:rFonts w:ascii="Times New Roman" w:eastAsia="Times New Roman" w:hAnsi="Times New Roman" w:cs="Times New Roman"/>
                <w:b/>
                <w:color w:val="000000"/>
                <w:sz w:val="24"/>
                <w:szCs w:val="24"/>
              </w:rPr>
              <w:t>uy định</w:t>
            </w:r>
          </w:p>
        </w:tc>
        <w:tc>
          <w:tcPr>
            <w:tcW w:w="1863" w:type="pct"/>
            <w:tcBorders>
              <w:top w:val="single" w:sz="4" w:space="0" w:color="000000"/>
              <w:left w:val="nil"/>
              <w:bottom w:val="single" w:sz="4" w:space="0" w:color="000000"/>
              <w:right w:val="single" w:sz="4" w:space="0" w:color="000000"/>
            </w:tcBorders>
            <w:vAlign w:val="center"/>
          </w:tcPr>
          <w:p w14:paraId="06AA3BED" w14:textId="77777777" w:rsidR="002E0FCB" w:rsidRPr="002374F4" w:rsidRDefault="002E0FCB" w:rsidP="00B606E2">
            <w:pPr>
              <w:spacing w:after="0" w:line="240" w:lineRule="auto"/>
              <w:jc w:val="center"/>
              <w:rPr>
                <w:rFonts w:ascii="Times New Roman" w:eastAsia="Times New Roman" w:hAnsi="Times New Roman" w:cs="Times New Roman"/>
                <w:b/>
                <w:color w:val="000000"/>
                <w:sz w:val="24"/>
                <w:szCs w:val="24"/>
              </w:rPr>
            </w:pPr>
            <w:r w:rsidRPr="002374F4">
              <w:rPr>
                <w:rFonts w:ascii="Times New Roman" w:eastAsia="Times New Roman" w:hAnsi="Times New Roman" w:cs="Times New Roman"/>
                <w:b/>
                <w:color w:val="000000"/>
                <w:sz w:val="24"/>
                <w:szCs w:val="24"/>
              </w:rPr>
              <w:t>Nội dung góp ý</w:t>
            </w:r>
          </w:p>
        </w:tc>
        <w:tc>
          <w:tcPr>
            <w:tcW w:w="1731" w:type="pct"/>
            <w:tcBorders>
              <w:top w:val="single" w:sz="4" w:space="0" w:color="000000"/>
              <w:left w:val="nil"/>
              <w:bottom w:val="single" w:sz="4" w:space="0" w:color="000000"/>
              <w:right w:val="single" w:sz="4" w:space="0" w:color="000000"/>
            </w:tcBorders>
            <w:vAlign w:val="center"/>
          </w:tcPr>
          <w:p w14:paraId="4BC9B15D" w14:textId="77777777" w:rsidR="002E0FCB" w:rsidRPr="002374F4" w:rsidRDefault="002E0FCB" w:rsidP="00B606E2">
            <w:pPr>
              <w:spacing w:after="0" w:line="240" w:lineRule="auto"/>
              <w:jc w:val="center"/>
              <w:rPr>
                <w:rFonts w:ascii="Times New Roman" w:eastAsia="Times New Roman" w:hAnsi="Times New Roman" w:cs="Times New Roman"/>
                <w:b/>
                <w:color w:val="000000"/>
                <w:sz w:val="24"/>
                <w:szCs w:val="24"/>
              </w:rPr>
            </w:pPr>
            <w:r w:rsidRPr="002374F4">
              <w:rPr>
                <w:rFonts w:ascii="Times New Roman" w:eastAsia="Times New Roman" w:hAnsi="Times New Roman" w:cs="Times New Roman"/>
                <w:b/>
                <w:color w:val="000000"/>
                <w:sz w:val="24"/>
                <w:szCs w:val="24"/>
              </w:rPr>
              <w:t>Giải trình/tiếp thu</w:t>
            </w:r>
          </w:p>
        </w:tc>
        <w:tc>
          <w:tcPr>
            <w:tcW w:w="523" w:type="pct"/>
            <w:tcBorders>
              <w:top w:val="single" w:sz="4" w:space="0" w:color="000000"/>
              <w:left w:val="nil"/>
              <w:bottom w:val="single" w:sz="4" w:space="0" w:color="000000"/>
              <w:right w:val="single" w:sz="4" w:space="0" w:color="000000"/>
            </w:tcBorders>
            <w:vAlign w:val="center"/>
          </w:tcPr>
          <w:p w14:paraId="13A61474" w14:textId="08CF77E2" w:rsidR="002E0FCB" w:rsidRPr="002374F4" w:rsidRDefault="002E0FCB" w:rsidP="00B606E2">
            <w:pPr>
              <w:spacing w:after="0" w:line="240" w:lineRule="auto"/>
              <w:jc w:val="center"/>
              <w:rPr>
                <w:rFonts w:ascii="Times New Roman" w:eastAsia="Times New Roman" w:hAnsi="Times New Roman" w:cs="Times New Roman"/>
                <w:b/>
                <w:color w:val="000000"/>
                <w:sz w:val="24"/>
                <w:szCs w:val="24"/>
              </w:rPr>
            </w:pPr>
            <w:r w:rsidRPr="002374F4">
              <w:rPr>
                <w:rFonts w:ascii="Times New Roman" w:eastAsia="Times New Roman" w:hAnsi="Times New Roman" w:cs="Times New Roman"/>
                <w:b/>
                <w:sz w:val="24"/>
                <w:szCs w:val="24"/>
              </w:rPr>
              <w:t xml:space="preserve">Đơn vị </w:t>
            </w:r>
          </w:p>
        </w:tc>
      </w:tr>
      <w:tr w:rsidR="00597AF3" w:rsidRPr="002374F4" w14:paraId="3A630B9A" w14:textId="77777777" w:rsidTr="00C041F6">
        <w:trPr>
          <w:trHeight w:val="300"/>
        </w:trPr>
        <w:tc>
          <w:tcPr>
            <w:tcW w:w="259" w:type="pct"/>
            <w:tcBorders>
              <w:top w:val="nil"/>
              <w:left w:val="single" w:sz="4" w:space="0" w:color="000000"/>
              <w:bottom w:val="single" w:sz="4" w:space="0" w:color="000000"/>
              <w:right w:val="single" w:sz="4" w:space="0" w:color="000000"/>
            </w:tcBorders>
            <w:vAlign w:val="center"/>
          </w:tcPr>
          <w:p w14:paraId="2BFA2C07" w14:textId="0CBB7366" w:rsidR="00597AF3" w:rsidRPr="002374F4" w:rsidRDefault="00BB773B"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24" w:type="pct"/>
            <w:tcBorders>
              <w:top w:val="nil"/>
              <w:left w:val="nil"/>
              <w:bottom w:val="single" w:sz="4" w:space="0" w:color="000000"/>
              <w:right w:val="single" w:sz="4" w:space="0" w:color="000000"/>
            </w:tcBorders>
          </w:tcPr>
          <w:p w14:paraId="3777CDDA" w14:textId="7616DF99" w:rsidR="00597AF3" w:rsidRPr="002374F4" w:rsidRDefault="00597AF3" w:rsidP="00B606E2">
            <w:pPr>
              <w:spacing w:before="40" w:after="40" w:line="240" w:lineRule="auto"/>
              <w:jc w:val="center"/>
              <w:rPr>
                <w:rFonts w:ascii="Times New Roman" w:eastAsia="Times New Roman" w:hAnsi="Times New Roman" w:cs="Times New Roman"/>
                <w:b/>
                <w:color w:val="000000"/>
                <w:sz w:val="24"/>
                <w:szCs w:val="24"/>
              </w:rPr>
            </w:pPr>
            <w:r w:rsidRPr="002374F4">
              <w:rPr>
                <w:rFonts w:ascii="Times New Roman" w:eastAsia="Times New Roman" w:hAnsi="Times New Roman" w:cs="Times New Roman"/>
                <w:b/>
                <w:color w:val="000000"/>
                <w:sz w:val="24"/>
                <w:szCs w:val="24"/>
              </w:rPr>
              <w:t>Căn cứ</w:t>
            </w:r>
          </w:p>
        </w:tc>
        <w:tc>
          <w:tcPr>
            <w:tcW w:w="1863" w:type="pct"/>
            <w:tcBorders>
              <w:top w:val="nil"/>
              <w:left w:val="nil"/>
              <w:bottom w:val="single" w:sz="4" w:space="0" w:color="000000"/>
              <w:right w:val="single" w:sz="4" w:space="0" w:color="000000"/>
            </w:tcBorders>
          </w:tcPr>
          <w:p w14:paraId="0A20FEB6" w14:textId="77777777" w:rsidR="00597AF3" w:rsidRPr="002374F4" w:rsidRDefault="00597AF3" w:rsidP="00B606E2">
            <w:pPr>
              <w:spacing w:before="40" w:after="40" w:line="240" w:lineRule="auto"/>
              <w:jc w:val="both"/>
              <w:rPr>
                <w:rFonts w:ascii="Times New Roman" w:eastAsia="Times New Roman" w:hAnsi="Times New Roman" w:cs="Times New Roman"/>
                <w:color w:val="000000"/>
                <w:sz w:val="24"/>
                <w:szCs w:val="24"/>
              </w:rPr>
            </w:pPr>
          </w:p>
        </w:tc>
        <w:tc>
          <w:tcPr>
            <w:tcW w:w="1731" w:type="pct"/>
            <w:tcBorders>
              <w:top w:val="nil"/>
              <w:left w:val="nil"/>
              <w:bottom w:val="single" w:sz="4" w:space="0" w:color="000000"/>
              <w:right w:val="single" w:sz="4" w:space="0" w:color="000000"/>
            </w:tcBorders>
          </w:tcPr>
          <w:p w14:paraId="2ED84FC7" w14:textId="77777777" w:rsidR="00597AF3" w:rsidRPr="002374F4" w:rsidRDefault="00597AF3" w:rsidP="00B606E2">
            <w:pPr>
              <w:spacing w:before="40" w:after="40" w:line="240" w:lineRule="auto"/>
              <w:jc w:val="both"/>
              <w:rPr>
                <w:rFonts w:ascii="Times New Roman" w:eastAsia="Times New Roman" w:hAnsi="Times New Roman" w:cs="Times New Roman"/>
                <w:color w:val="000000"/>
                <w:sz w:val="24"/>
                <w:szCs w:val="24"/>
              </w:rPr>
            </w:pPr>
          </w:p>
        </w:tc>
        <w:tc>
          <w:tcPr>
            <w:tcW w:w="523" w:type="pct"/>
            <w:tcBorders>
              <w:top w:val="nil"/>
              <w:left w:val="nil"/>
              <w:bottom w:val="single" w:sz="4" w:space="0" w:color="000000"/>
              <w:right w:val="single" w:sz="4" w:space="0" w:color="000000"/>
            </w:tcBorders>
          </w:tcPr>
          <w:p w14:paraId="3B795FF5" w14:textId="77777777" w:rsidR="00597AF3" w:rsidRPr="002374F4" w:rsidRDefault="00597AF3" w:rsidP="00B606E2">
            <w:pPr>
              <w:spacing w:before="40" w:after="40" w:line="240" w:lineRule="auto"/>
              <w:jc w:val="center"/>
              <w:rPr>
                <w:rFonts w:ascii="Times New Roman" w:eastAsia="Times New Roman" w:hAnsi="Times New Roman" w:cs="Times New Roman"/>
                <w:color w:val="000000"/>
                <w:sz w:val="24"/>
                <w:szCs w:val="24"/>
              </w:rPr>
            </w:pPr>
          </w:p>
        </w:tc>
      </w:tr>
      <w:tr w:rsidR="002E0FCB" w:rsidRPr="002374F4" w14:paraId="26C4D1C3" w14:textId="77777777" w:rsidTr="00C041F6">
        <w:trPr>
          <w:trHeight w:val="300"/>
        </w:trPr>
        <w:tc>
          <w:tcPr>
            <w:tcW w:w="259" w:type="pct"/>
            <w:tcBorders>
              <w:top w:val="nil"/>
              <w:left w:val="single" w:sz="4" w:space="0" w:color="000000"/>
              <w:bottom w:val="single" w:sz="4" w:space="0" w:color="000000"/>
              <w:right w:val="single" w:sz="4" w:space="0" w:color="000000"/>
            </w:tcBorders>
            <w:vAlign w:val="center"/>
          </w:tcPr>
          <w:p w14:paraId="655671AB" w14:textId="4CD63DEC" w:rsidR="002E0FCB" w:rsidRPr="002374F4" w:rsidRDefault="00E33C60"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1</w:t>
            </w:r>
            <w:r w:rsidR="00BB773B">
              <w:rPr>
                <w:rFonts w:ascii="Times New Roman" w:eastAsia="Times New Roman" w:hAnsi="Times New Roman" w:cs="Times New Roman"/>
                <w:color w:val="000000"/>
                <w:sz w:val="24"/>
                <w:szCs w:val="24"/>
              </w:rPr>
              <w:t>.1</w:t>
            </w:r>
          </w:p>
        </w:tc>
        <w:tc>
          <w:tcPr>
            <w:tcW w:w="624" w:type="pct"/>
            <w:tcBorders>
              <w:top w:val="nil"/>
              <w:left w:val="nil"/>
              <w:bottom w:val="single" w:sz="4" w:space="0" w:color="000000"/>
              <w:right w:val="single" w:sz="4" w:space="0" w:color="000000"/>
            </w:tcBorders>
          </w:tcPr>
          <w:p w14:paraId="405396D8" w14:textId="71DAE883" w:rsidR="002E0FCB" w:rsidRPr="002374F4" w:rsidRDefault="002E0FCB"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nil"/>
              <w:left w:val="nil"/>
              <w:bottom w:val="single" w:sz="4" w:space="0" w:color="000000"/>
              <w:right w:val="single" w:sz="4" w:space="0" w:color="000000"/>
            </w:tcBorders>
          </w:tcPr>
          <w:p w14:paraId="61CEC19F" w14:textId="545955E4" w:rsidR="002E0FCB" w:rsidRPr="002374F4" w:rsidRDefault="00B577F5"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sửa đổi cơ sở pháp lý ban hành từ căn cứ Luật Tổ chức chính quyền địa phương số 65/2025/QH15 ngày 19/02/2025 thành căn cứ Luật Tổ chức Chính quyền địa phương số 72/2025/QH15 ngày 16/6/2025.</w:t>
            </w:r>
          </w:p>
        </w:tc>
        <w:tc>
          <w:tcPr>
            <w:tcW w:w="1731" w:type="pct"/>
            <w:tcBorders>
              <w:top w:val="nil"/>
              <w:left w:val="nil"/>
              <w:bottom w:val="single" w:sz="4" w:space="0" w:color="000000"/>
              <w:right w:val="single" w:sz="4" w:space="0" w:color="000000"/>
            </w:tcBorders>
          </w:tcPr>
          <w:p w14:paraId="53E6D2D8" w14:textId="7D2A89E0" w:rsidR="002E0FCB" w:rsidRPr="002374F4" w:rsidRDefault="00B577F5"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Tiếp thu</w:t>
            </w:r>
            <w:r w:rsidR="0028354A" w:rsidRPr="002374F4">
              <w:rPr>
                <w:rFonts w:ascii="Times New Roman" w:eastAsia="Times New Roman" w:hAnsi="Times New Roman" w:cs="Times New Roman"/>
                <w:color w:val="000000"/>
                <w:sz w:val="24"/>
                <w:szCs w:val="24"/>
              </w:rPr>
              <w:t xml:space="preserve"> “Căn cứ Luật Tổ chức chính quyền địa phương số 72/2025/QH15;”.</w:t>
            </w:r>
          </w:p>
        </w:tc>
        <w:tc>
          <w:tcPr>
            <w:tcW w:w="523" w:type="pct"/>
            <w:tcBorders>
              <w:top w:val="nil"/>
              <w:left w:val="nil"/>
              <w:bottom w:val="single" w:sz="4" w:space="0" w:color="000000"/>
              <w:right w:val="single" w:sz="4" w:space="0" w:color="000000"/>
            </w:tcBorders>
          </w:tcPr>
          <w:p w14:paraId="59337964" w14:textId="26AE6C90" w:rsidR="002E0FCB" w:rsidRPr="002374F4" w:rsidRDefault="0028354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SXD tỉnh Quảng Ngãi</w:t>
            </w:r>
          </w:p>
        </w:tc>
      </w:tr>
      <w:tr w:rsidR="002E0FCB" w:rsidRPr="002374F4" w14:paraId="7D2211D2"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7AFF6E9" w14:textId="256EC052" w:rsidR="002E0FCB" w:rsidRPr="002374F4" w:rsidRDefault="00BB773B"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E33C60" w:rsidRPr="002374F4">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64A03703" w14:textId="77777777" w:rsidR="002E0FCB" w:rsidRPr="002374F4" w:rsidRDefault="002E0FCB"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A99BCE8" w14:textId="7977FE66" w:rsidR="002E0FCB" w:rsidRPr="002374F4" w:rsidRDefault="00597AF3"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Đề nghị bổ sung Luật số 87/2025/QH15 ngày 25/6/2025 sửa đổi, bổ sung một số điều của Luật Ban hành văn bản quy phạm pháp luật số 64/2025/QH15 ngày 19/02/2025 vào phần cơ sở pháp lý ban hành của dự thảo Nghị định để đảm bảo tính pháp lý.</w:t>
            </w:r>
          </w:p>
        </w:tc>
        <w:tc>
          <w:tcPr>
            <w:tcW w:w="1731" w:type="pct"/>
            <w:tcBorders>
              <w:top w:val="single" w:sz="4" w:space="0" w:color="auto"/>
              <w:left w:val="single" w:sz="4" w:space="0" w:color="auto"/>
              <w:bottom w:val="single" w:sz="4" w:space="0" w:color="auto"/>
              <w:right w:val="single" w:sz="4" w:space="0" w:color="auto"/>
            </w:tcBorders>
          </w:tcPr>
          <w:p w14:paraId="76F0F80E" w14:textId="505F2BB7" w:rsidR="002E0FCB" w:rsidRPr="002374F4" w:rsidRDefault="00597AF3"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 xml:space="preserve">Tiếp thu “Căn cứ Luật Ban hành văn bản quy phạm pháp luật số 64/2025/QH15 được sửa đổi, bổ sung tại Luật số 87/2025/QH15;”. </w:t>
            </w:r>
          </w:p>
        </w:tc>
        <w:tc>
          <w:tcPr>
            <w:tcW w:w="523" w:type="pct"/>
            <w:tcBorders>
              <w:top w:val="single" w:sz="4" w:space="0" w:color="auto"/>
              <w:left w:val="single" w:sz="4" w:space="0" w:color="auto"/>
              <w:bottom w:val="single" w:sz="4" w:space="0" w:color="auto"/>
              <w:right w:val="single" w:sz="4" w:space="0" w:color="auto"/>
            </w:tcBorders>
          </w:tcPr>
          <w:p w14:paraId="156920F5" w14:textId="66E3BD75" w:rsidR="002E0FCB" w:rsidRPr="002374F4" w:rsidRDefault="00597AF3"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SXD tỉnh Quảng Ngãi</w:t>
            </w:r>
          </w:p>
        </w:tc>
      </w:tr>
      <w:tr w:rsidR="002E0FCB" w:rsidRPr="002374F4" w14:paraId="701A729E"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B7730F6" w14:textId="10736B1F" w:rsidR="002E0FCB" w:rsidRPr="002374F4" w:rsidRDefault="00BB773B"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E33C60" w:rsidRPr="002374F4">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369E1BF8" w14:textId="7FE71399" w:rsidR="002E0FCB" w:rsidRPr="002374F4" w:rsidRDefault="002E0FCB"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537DC5CA" w14:textId="77777777" w:rsidR="008E63DD" w:rsidRPr="002374F4" w:rsidRDefault="00E33C60" w:rsidP="00BB773B">
            <w:pPr>
              <w:spacing w:before="40" w:after="40" w:line="252"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a) Tại phần căn cứ ban hành văn bản</w:t>
            </w:r>
            <w:r w:rsidRPr="002374F4">
              <w:rPr>
                <w:rFonts w:ascii="Times New Roman" w:eastAsia="Times New Roman" w:hAnsi="Times New Roman" w:cs="Times New Roman"/>
                <w:sz w:val="24"/>
                <w:szCs w:val="24"/>
              </w:rPr>
              <w:br/>
              <w:t>- Nhằm phù hợp với Mẫu số 01 - Nghị định của Chính phủ (quy định trực tiếp) tại Phụ lục III ban hành kèm theo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đề nghị bỏ các nội dung về ngày tháng năm, cụ thể: “ngày 18 tháng 2 năm 2025”, “ngày 19 tháng 2 năm 2025”, “ngày 27 tháng 6 năm 2025”.</w:t>
            </w:r>
            <w:r w:rsidR="008E63DD" w:rsidRPr="002374F4">
              <w:rPr>
                <w:rFonts w:ascii="Times New Roman" w:eastAsia="Times New Roman" w:hAnsi="Times New Roman" w:cs="Times New Roman"/>
                <w:sz w:val="24"/>
                <w:szCs w:val="24"/>
              </w:rPr>
              <w:t xml:space="preserve"> </w:t>
            </w:r>
          </w:p>
          <w:p w14:paraId="6AA3C153" w14:textId="19B1C275" w:rsidR="002E0FCB" w:rsidRPr="002374F4" w:rsidRDefault="00E33C60" w:rsidP="00BB773B">
            <w:pPr>
              <w:spacing w:before="40" w:after="40" w:line="252"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 Căn cứ Điều 62 Nghị định số 78/2025/NĐ-CP ngày 01 tháng 4 năm 2025 của Chính phủ quy định chi tiết một số điều và biện pháp để tổ chức, hướng dẫn thi hành Luật Ban hành văn bản quy phạm pháp luật, đề nghị bổ sung căn cứ ban hành văn bản sau: “Căn cứ Luật Sửa đổi, bổ sung một số điều của Luật Ban hành văn bản quy phạm pháp luật số 87/2025/QH15;”.</w:t>
            </w:r>
          </w:p>
        </w:tc>
        <w:tc>
          <w:tcPr>
            <w:tcW w:w="1731" w:type="pct"/>
            <w:tcBorders>
              <w:top w:val="single" w:sz="4" w:space="0" w:color="auto"/>
              <w:left w:val="single" w:sz="4" w:space="0" w:color="auto"/>
              <w:bottom w:val="single" w:sz="4" w:space="0" w:color="auto"/>
              <w:right w:val="single" w:sz="4" w:space="0" w:color="auto"/>
            </w:tcBorders>
          </w:tcPr>
          <w:p w14:paraId="273C6AE4" w14:textId="12381CDF" w:rsidR="002E0FCB" w:rsidRPr="002374F4" w:rsidRDefault="00E33C60" w:rsidP="00BB773B">
            <w:pPr>
              <w:spacing w:before="40" w:after="40" w:line="252"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Tiếp thu, bổ sung căn cứ Luật số 87/2025/QH15</w:t>
            </w:r>
          </w:p>
        </w:tc>
        <w:tc>
          <w:tcPr>
            <w:tcW w:w="523" w:type="pct"/>
            <w:tcBorders>
              <w:top w:val="single" w:sz="4" w:space="0" w:color="auto"/>
              <w:left w:val="single" w:sz="4" w:space="0" w:color="auto"/>
              <w:bottom w:val="single" w:sz="4" w:space="0" w:color="auto"/>
              <w:right w:val="single" w:sz="4" w:space="0" w:color="auto"/>
            </w:tcBorders>
          </w:tcPr>
          <w:p w14:paraId="53DD6938" w14:textId="0066FA71" w:rsidR="002E0FCB" w:rsidRPr="002374F4" w:rsidRDefault="00E33C60" w:rsidP="00BB773B">
            <w:pPr>
              <w:spacing w:before="40" w:after="40" w:line="252"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Gia Lai</w:t>
            </w:r>
          </w:p>
        </w:tc>
      </w:tr>
      <w:tr w:rsidR="00A96618" w:rsidRPr="002374F4" w14:paraId="26BFF586"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1A258C8" w14:textId="18E12412" w:rsidR="00A96618" w:rsidRPr="002374F4" w:rsidRDefault="00BB773B" w:rsidP="00BB773B">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C76ED">
              <w:rPr>
                <w:rFonts w:ascii="Times New Roman" w:eastAsia="Times New Roman" w:hAnsi="Times New Roman" w:cs="Times New Roman"/>
                <w:color w:val="000000"/>
                <w:sz w:val="24"/>
                <w:szCs w:val="24"/>
              </w:rPr>
              <w:t>4</w:t>
            </w:r>
          </w:p>
        </w:tc>
        <w:tc>
          <w:tcPr>
            <w:tcW w:w="624" w:type="pct"/>
            <w:tcBorders>
              <w:top w:val="single" w:sz="4" w:space="0" w:color="auto"/>
              <w:left w:val="single" w:sz="4" w:space="0" w:color="auto"/>
              <w:bottom w:val="single" w:sz="4" w:space="0" w:color="auto"/>
              <w:right w:val="single" w:sz="4" w:space="0" w:color="auto"/>
            </w:tcBorders>
          </w:tcPr>
          <w:p w14:paraId="2C34D549" w14:textId="77777777" w:rsidR="00A96618" w:rsidRPr="002374F4" w:rsidRDefault="00A96618"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C95485E" w14:textId="77777777" w:rsidR="00A96618" w:rsidRPr="002374F4" w:rsidRDefault="00A96618" w:rsidP="00BB773B">
            <w:pPr>
              <w:spacing w:before="40" w:after="40" w:line="252"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"b) Tại khoản 1 Điều 1</w:t>
            </w:r>
          </w:p>
          <w:p w14:paraId="01E72931" w14:textId="2606034F" w:rsidR="00A96618" w:rsidRPr="002374F4" w:rsidRDefault="00A96618" w:rsidP="00BB773B">
            <w:pPr>
              <w:spacing w:before="40" w:after="40" w:line="252"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Khoản 38 Điều 1 Nghị định số 187/2025/NĐ-CP quy định đối với viện dẫn văn bản là luật thì lần viện dẫn tiếp theo “ghi tên loại văn bản, số, ký hiệu của văn bản”. Do đó, đề nghị bỏ nội dung “(sau đây gọi là Luật Đường sắt)”, vì không phù hợp."</w:t>
            </w:r>
          </w:p>
        </w:tc>
        <w:tc>
          <w:tcPr>
            <w:tcW w:w="1731" w:type="pct"/>
            <w:tcBorders>
              <w:top w:val="single" w:sz="4" w:space="0" w:color="auto"/>
              <w:left w:val="single" w:sz="4" w:space="0" w:color="auto"/>
              <w:bottom w:val="single" w:sz="4" w:space="0" w:color="auto"/>
              <w:right w:val="single" w:sz="4" w:space="0" w:color="auto"/>
            </w:tcBorders>
          </w:tcPr>
          <w:p w14:paraId="1C23DDD9" w14:textId="4FB9BA46" w:rsidR="00A96618" w:rsidRPr="002374F4" w:rsidRDefault="00A96618" w:rsidP="00BB773B">
            <w:pPr>
              <w:spacing w:before="40" w:after="40" w:line="252"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Tiếp thu tại Dự thảo Nghị định</w:t>
            </w:r>
          </w:p>
        </w:tc>
        <w:tc>
          <w:tcPr>
            <w:tcW w:w="523" w:type="pct"/>
            <w:tcBorders>
              <w:top w:val="single" w:sz="4" w:space="0" w:color="auto"/>
              <w:left w:val="single" w:sz="4" w:space="0" w:color="auto"/>
              <w:bottom w:val="single" w:sz="4" w:space="0" w:color="auto"/>
              <w:right w:val="single" w:sz="4" w:space="0" w:color="auto"/>
            </w:tcBorders>
          </w:tcPr>
          <w:p w14:paraId="27028548" w14:textId="232C01B3" w:rsidR="00A96618" w:rsidRPr="002374F4" w:rsidRDefault="00A96618" w:rsidP="00BB773B">
            <w:pPr>
              <w:spacing w:before="40" w:after="40" w:line="252"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SXD tỉnh Gia Lai</w:t>
            </w:r>
          </w:p>
        </w:tc>
      </w:tr>
      <w:tr w:rsidR="00A96618" w:rsidRPr="002374F4" w14:paraId="2BB1B248"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1ABF91B" w14:textId="77777777"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4741" w:type="pct"/>
            <w:gridSpan w:val="4"/>
            <w:tcBorders>
              <w:top w:val="single" w:sz="4" w:space="0" w:color="auto"/>
              <w:left w:val="single" w:sz="4" w:space="0" w:color="auto"/>
              <w:bottom w:val="single" w:sz="4" w:space="0" w:color="auto"/>
              <w:right w:val="single" w:sz="4" w:space="0" w:color="auto"/>
            </w:tcBorders>
          </w:tcPr>
          <w:p w14:paraId="5D193922" w14:textId="2181053B" w:rsidR="00A96618" w:rsidRPr="002374F4" w:rsidRDefault="00A96618" w:rsidP="00BB773B">
            <w:pPr>
              <w:spacing w:before="40" w:after="40" w:line="252" w:lineRule="auto"/>
              <w:rPr>
                <w:rFonts w:ascii="Times New Roman" w:eastAsia="Times New Roman" w:hAnsi="Times New Roman" w:cs="Times New Roman"/>
                <w:sz w:val="24"/>
                <w:szCs w:val="24"/>
              </w:rPr>
            </w:pPr>
            <w:r w:rsidRPr="002374F4">
              <w:rPr>
                <w:rFonts w:ascii="Times New Roman" w:eastAsia="Times New Roman" w:hAnsi="Times New Roman" w:cs="Times New Roman"/>
                <w:b/>
                <w:bCs/>
                <w:color w:val="000000"/>
                <w:sz w:val="24"/>
                <w:szCs w:val="24"/>
              </w:rPr>
              <w:t xml:space="preserve">CHƯƠNG I: </w:t>
            </w:r>
            <w:r w:rsidRPr="002374F4">
              <w:rPr>
                <w:rFonts w:ascii="Times New Roman" w:eastAsia="Times New Roman" w:hAnsi="Times New Roman" w:cs="Times New Roman"/>
                <w:b/>
                <w:bCs/>
                <w:sz w:val="24"/>
                <w:szCs w:val="24"/>
              </w:rPr>
              <w:t>QUY ĐỊNH CHUNG</w:t>
            </w:r>
          </w:p>
        </w:tc>
      </w:tr>
      <w:tr w:rsidR="00EA0EFC" w:rsidRPr="002374F4" w14:paraId="5FE52359"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C1961BF" w14:textId="58A76E27" w:rsidR="00EA0EFC"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218" w:type="pct"/>
            <w:gridSpan w:val="3"/>
            <w:tcBorders>
              <w:top w:val="single" w:sz="4" w:space="0" w:color="auto"/>
              <w:left w:val="single" w:sz="4" w:space="0" w:color="auto"/>
              <w:bottom w:val="single" w:sz="4" w:space="0" w:color="auto"/>
              <w:right w:val="single" w:sz="4" w:space="0" w:color="auto"/>
            </w:tcBorders>
          </w:tcPr>
          <w:p w14:paraId="7A5857C1" w14:textId="2D9F9216" w:rsidR="00EA0EFC" w:rsidRPr="002374F4" w:rsidRDefault="00EA0EFC" w:rsidP="00BB773B">
            <w:pPr>
              <w:spacing w:before="40" w:after="40" w:line="252" w:lineRule="auto"/>
              <w:rPr>
                <w:rFonts w:ascii="Times New Roman" w:eastAsia="Times New Roman" w:hAnsi="Times New Roman" w:cs="Times New Roman"/>
                <w:b/>
                <w:bCs/>
                <w:color w:val="000000"/>
                <w:sz w:val="24"/>
                <w:szCs w:val="24"/>
              </w:rPr>
            </w:pPr>
            <w:r w:rsidRPr="002374F4">
              <w:rPr>
                <w:rFonts w:ascii="Times New Roman" w:eastAsia="Times New Roman" w:hAnsi="Times New Roman" w:cs="Times New Roman"/>
                <w:b/>
                <w:bCs/>
                <w:color w:val="000000"/>
                <w:sz w:val="24"/>
                <w:szCs w:val="24"/>
              </w:rPr>
              <w:t>Điều 3: Giải thích từ ngữ</w:t>
            </w:r>
          </w:p>
        </w:tc>
        <w:tc>
          <w:tcPr>
            <w:tcW w:w="523" w:type="pct"/>
            <w:tcBorders>
              <w:top w:val="single" w:sz="4" w:space="0" w:color="auto"/>
              <w:left w:val="single" w:sz="4" w:space="0" w:color="auto"/>
              <w:bottom w:val="single" w:sz="4" w:space="0" w:color="auto"/>
              <w:right w:val="single" w:sz="4" w:space="0" w:color="auto"/>
            </w:tcBorders>
          </w:tcPr>
          <w:p w14:paraId="2A2B72F0" w14:textId="7BAC4960" w:rsidR="00EA0EFC" w:rsidRPr="002374F4" w:rsidRDefault="00EA0EFC" w:rsidP="00BB773B">
            <w:pPr>
              <w:spacing w:before="40" w:after="40" w:line="252" w:lineRule="auto"/>
              <w:jc w:val="center"/>
              <w:rPr>
                <w:rFonts w:ascii="Times New Roman" w:eastAsia="Times New Roman" w:hAnsi="Times New Roman" w:cs="Times New Roman"/>
                <w:color w:val="000000"/>
                <w:sz w:val="24"/>
                <w:szCs w:val="24"/>
              </w:rPr>
            </w:pPr>
          </w:p>
        </w:tc>
      </w:tr>
      <w:tr w:rsidR="00A96618" w:rsidRPr="002374F4" w14:paraId="7316BA1D"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A08F8DA" w14:textId="4FED2B6A"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453FB649" w14:textId="316F528C"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573E0AD8" w14:textId="630D8623" w:rsidR="00A96618" w:rsidRPr="002374F4" w:rsidRDefault="00EA0EFC" w:rsidP="00BB773B">
            <w:pPr>
              <w:spacing w:before="40" w:after="40" w:line="252"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Nghị định nhiều chỗ đề cập “mô hình TOD” và “quy hoạch khu vực TOD”. Do đó, đề nghị bổ sung thuật ngữ ‘’khu vực TOD’’ để làm rõ phạm vi quy hoạch TOD trong Nghị định</w:t>
            </w:r>
          </w:p>
        </w:tc>
        <w:tc>
          <w:tcPr>
            <w:tcW w:w="1731" w:type="pct"/>
            <w:tcBorders>
              <w:top w:val="single" w:sz="4" w:space="0" w:color="auto"/>
              <w:left w:val="single" w:sz="4" w:space="0" w:color="auto"/>
              <w:bottom w:val="single" w:sz="4" w:space="0" w:color="auto"/>
              <w:right w:val="single" w:sz="4" w:space="0" w:color="auto"/>
            </w:tcBorders>
          </w:tcPr>
          <w:p w14:paraId="7D1E995E" w14:textId="5DD05A1B" w:rsidR="00A96618" w:rsidRPr="002374F4" w:rsidRDefault="002E1DCC" w:rsidP="00BB773B">
            <w:pPr>
              <w:spacing w:before="40" w:after="40" w:line="252"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Giải trình: Các thuật ngữ về TOD đã được quy định tại Luật Đường sắt 2025, Nghị định không đề cập lại thuật ngữ này</w:t>
            </w:r>
          </w:p>
        </w:tc>
        <w:tc>
          <w:tcPr>
            <w:tcW w:w="523" w:type="pct"/>
            <w:tcBorders>
              <w:top w:val="single" w:sz="4" w:space="0" w:color="auto"/>
              <w:left w:val="single" w:sz="4" w:space="0" w:color="auto"/>
              <w:bottom w:val="single" w:sz="4" w:space="0" w:color="auto"/>
              <w:right w:val="single" w:sz="4" w:space="0" w:color="auto"/>
            </w:tcBorders>
          </w:tcPr>
          <w:p w14:paraId="19EEA403" w14:textId="4971658B" w:rsidR="00A96618" w:rsidRPr="002374F4" w:rsidRDefault="002E1DCC" w:rsidP="00BB773B">
            <w:pPr>
              <w:spacing w:before="40" w:after="40" w:line="252"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A55728" w:rsidRPr="002374F4" w14:paraId="516C5182" w14:textId="77777777" w:rsidTr="00C34285">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D5E76F8" w14:textId="031CCD50" w:rsidR="00A5572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0C06F1D2" w14:textId="16BE9376" w:rsidR="00A55728" w:rsidRPr="002374F4" w:rsidRDefault="00A5572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0177C415" w14:textId="23315174" w:rsidR="00A55728" w:rsidRPr="002374F4" w:rsidRDefault="00A55728" w:rsidP="00BB773B">
            <w:pPr>
              <w:spacing w:before="40" w:after="40" w:line="252"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Khoản 1 Điều 3 có nêu: “Thiết kế kỹ thuật tổng thể (Front - End Engineering Design), sau đây gọi là thiết kế FEED, là bước thiết kế được lập theo thông lệ quốc tế …”. Tuy nhiên, chưa dẫn chiếu hoặc mô tả rõ “thông lệ quốc tế” là những gì? Đặc biệt là chưa thể hiện được các yếu tố đặc trưng theo thông lệ quốc tế (ví dụ: mục tiêu; phạm vi nội dung; mức độ chi tiết; chuẩn kỹ thuật áp dụng; kết quả đầu ra…); thiếu nội dung yêu cầu về mức độ chi tiết của hồ sơ, chuẩn kỹ thuật áp dụng, kết quả đầu ra của thiết kế FEED; không đề cập đến vai trò của FEED trong kiểm soát rủi ro công nghệ, đấu thầu EPC, đề nghị Bộ Xây dựng nghiên cứu bổ sung.</w:t>
            </w:r>
          </w:p>
        </w:tc>
        <w:tc>
          <w:tcPr>
            <w:tcW w:w="1731" w:type="pct"/>
            <w:tcBorders>
              <w:top w:val="single" w:sz="4" w:space="0" w:color="auto"/>
              <w:left w:val="single" w:sz="4" w:space="0" w:color="auto"/>
              <w:bottom w:val="single" w:sz="4" w:space="0" w:color="auto"/>
              <w:right w:val="single" w:sz="4" w:space="0" w:color="auto"/>
            </w:tcBorders>
          </w:tcPr>
          <w:p w14:paraId="6AAA1558" w14:textId="1003A046" w:rsidR="00A55728" w:rsidRPr="002374F4" w:rsidRDefault="00C34285" w:rsidP="00BB773B">
            <w:pPr>
              <w:spacing w:before="40" w:after="40" w:line="252"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Giải thích từ ngữ về Thiết kế kỹ thuật tổng thể (FEED) đã được quy định cụ thể tại Nghị định số 15/2021/NĐ-CP, Nghị định số 175/2024/NĐ-CP và Nghị định số 123/2025/NĐ-CP. Nghị định này trên cơ sở kế thừa các quy định hiện hành.</w:t>
            </w:r>
          </w:p>
        </w:tc>
        <w:tc>
          <w:tcPr>
            <w:tcW w:w="523" w:type="pct"/>
            <w:tcBorders>
              <w:top w:val="single" w:sz="4" w:space="0" w:color="auto"/>
              <w:left w:val="single" w:sz="4" w:space="0" w:color="auto"/>
              <w:bottom w:val="single" w:sz="4" w:space="0" w:color="auto"/>
              <w:right w:val="single" w:sz="4" w:space="0" w:color="auto"/>
            </w:tcBorders>
          </w:tcPr>
          <w:p w14:paraId="1A01C842" w14:textId="19158A75" w:rsidR="00A55728" w:rsidRPr="002374F4" w:rsidRDefault="00A55728" w:rsidP="00BB773B">
            <w:pPr>
              <w:spacing w:before="40" w:after="40" w:line="252"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Bộ Tài chính</w:t>
            </w:r>
          </w:p>
        </w:tc>
      </w:tr>
      <w:tr w:rsidR="00203CBA" w:rsidRPr="002374F4" w14:paraId="54066342"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9EEDF20" w14:textId="02FD2F3D" w:rsidR="00203CB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w:t>
            </w:r>
          </w:p>
        </w:tc>
        <w:tc>
          <w:tcPr>
            <w:tcW w:w="4741" w:type="pct"/>
            <w:gridSpan w:val="4"/>
            <w:tcBorders>
              <w:top w:val="single" w:sz="4" w:space="0" w:color="auto"/>
              <w:left w:val="single" w:sz="4" w:space="0" w:color="auto"/>
              <w:bottom w:val="single" w:sz="4" w:space="0" w:color="auto"/>
              <w:right w:val="single" w:sz="4" w:space="0" w:color="auto"/>
            </w:tcBorders>
          </w:tcPr>
          <w:p w14:paraId="0797578D" w14:textId="50BB9549" w:rsidR="00203CBA" w:rsidRPr="002374F4" w:rsidRDefault="00203CBA" w:rsidP="00B606E2">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sz w:val="24"/>
                <w:szCs w:val="24"/>
              </w:rPr>
              <w:t>Điều 4: Nguyên tắc lập, thẩm định, phê duyệt dự án, thiết kế xây dựng triển khai sau thiết kế cơ sở</w:t>
            </w:r>
          </w:p>
        </w:tc>
      </w:tr>
      <w:tr w:rsidR="00A96618" w:rsidRPr="002374F4" w14:paraId="77BFC715"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41ACD2C" w14:textId="032292EB"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633DBD91" w14:textId="23683425" w:rsidR="00A96618" w:rsidRPr="002374F4" w:rsidRDefault="00A96618"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529E4070" w14:textId="77781823" w:rsidR="00A96618" w:rsidRPr="002374F4" w:rsidRDefault="00584B55" w:rsidP="00B606E2">
            <w:pPr>
              <w:tabs>
                <w:tab w:val="left" w:pos="1740"/>
              </w:tabs>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Tại Điều 4 trong Dự thảo đang sử dụng cụm từ "thiết kế cơ sở". Tuy nhiên, phạm vi điều chỉnh của Nghị định này quy định chi tiết Điều 27 Luật Đường sắt số 95/2025/QH15 về thiết kế kỹ thuật tổng thể (thiết kế FEED) thay cho thiết kế cơ sở trong báo cáo nghiên cứu khả thi dự án đường sắt. Sở Xây dựng tỉnh Đồng Nai kiến nghị Bộ Xây dựng xem xét: Thay cụm từ "thiết kế cơ sở" bằng cụm từ "thiết kế FEED" trong Điều 4 cho phù hợp với phạm vi điều chỉnh của nghị định.</w:t>
            </w:r>
          </w:p>
        </w:tc>
        <w:tc>
          <w:tcPr>
            <w:tcW w:w="1731" w:type="pct"/>
            <w:tcBorders>
              <w:top w:val="single" w:sz="4" w:space="0" w:color="auto"/>
              <w:left w:val="single" w:sz="4" w:space="0" w:color="auto"/>
              <w:bottom w:val="single" w:sz="4" w:space="0" w:color="auto"/>
              <w:right w:val="single" w:sz="4" w:space="0" w:color="auto"/>
            </w:tcBorders>
          </w:tcPr>
          <w:p w14:paraId="1C1ADD95" w14:textId="309C06CB" w:rsidR="00A96618" w:rsidRPr="002374F4" w:rsidRDefault="00BE544D"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Tiếp thu: 3. Việc lập, thẩm định, phê duyệt thiết kế xây dựng </w:t>
            </w:r>
            <w:r w:rsidRPr="002374F4">
              <w:rPr>
                <w:rFonts w:ascii="Times New Roman" w:eastAsia="Times New Roman" w:hAnsi="Times New Roman" w:cs="Times New Roman"/>
                <w:b/>
                <w:bCs/>
                <w:sz w:val="24"/>
                <w:szCs w:val="24"/>
              </w:rPr>
              <w:t>triển khai sau thiết kế FEED</w:t>
            </w:r>
            <w:r w:rsidRPr="002374F4">
              <w:rPr>
                <w:rFonts w:ascii="Times New Roman" w:eastAsia="Times New Roman" w:hAnsi="Times New Roman" w:cs="Times New Roman"/>
                <w:sz w:val="24"/>
                <w:szCs w:val="24"/>
              </w:rPr>
              <w:t xml:space="preserve"> được thực hiện đối với toàn bộ các công trình hoặc từng công trình của dự án hoặc từng phần của công trình theo giai đoạn thi công công trình theo yêu cầu của chủ đầu tư nhưng phải bảo đảm sự thống nhất, đồng bộ về nội dung và các cơ sở tính toán giữa các giai đoạn và với thiết kế cơ sở được thẩm định, phê duyệt.</w:t>
            </w:r>
          </w:p>
        </w:tc>
        <w:tc>
          <w:tcPr>
            <w:tcW w:w="523" w:type="pct"/>
            <w:tcBorders>
              <w:top w:val="single" w:sz="4" w:space="0" w:color="auto"/>
              <w:left w:val="single" w:sz="4" w:space="0" w:color="auto"/>
              <w:bottom w:val="single" w:sz="4" w:space="0" w:color="auto"/>
              <w:right w:val="single" w:sz="4" w:space="0" w:color="auto"/>
            </w:tcBorders>
          </w:tcPr>
          <w:p w14:paraId="4DB36F40" w14:textId="113E70F1" w:rsidR="00A96618" w:rsidRPr="002374F4" w:rsidRDefault="00BE544D"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Sở Xây dựng tỉnh Đồng Nai</w:t>
            </w:r>
          </w:p>
        </w:tc>
      </w:tr>
      <w:tr w:rsidR="00A96618" w:rsidRPr="002374F4" w14:paraId="5FEDE708"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34572DB" w14:textId="0245BA40"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6A5409B5" w14:textId="6FA53F03" w:rsidR="00A96618" w:rsidRPr="002374F4" w:rsidRDefault="00A96618"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5054FE7" w14:textId="46E7E73F" w:rsidR="00A96618" w:rsidRPr="002374F4" w:rsidRDefault="00CA0234"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Bổ sung khoản 7, Điều 4 như sau: “Khuyến khích áp dụng các công nghệ mới trong khảo sát, thiết kế; khuyến khích thiết kế FEED áp dụng các giải pháp công nghệ mới trong quản lý, xây dựng, vận hành và quản lý tài sản cho các dự án đường sắt”.</w:t>
            </w:r>
          </w:p>
        </w:tc>
        <w:tc>
          <w:tcPr>
            <w:tcW w:w="1731" w:type="pct"/>
            <w:tcBorders>
              <w:top w:val="single" w:sz="4" w:space="0" w:color="auto"/>
              <w:left w:val="single" w:sz="4" w:space="0" w:color="auto"/>
              <w:bottom w:val="single" w:sz="4" w:space="0" w:color="auto"/>
              <w:right w:val="single" w:sz="4" w:space="0" w:color="auto"/>
            </w:tcBorders>
          </w:tcPr>
          <w:p w14:paraId="27D72105" w14:textId="2902A39C" w:rsidR="00A96618" w:rsidRPr="002374F4" w:rsidRDefault="00CA0234"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Tiếp thu: </w:t>
            </w:r>
            <w:r w:rsidR="00024360" w:rsidRPr="002374F4">
              <w:rPr>
                <w:rFonts w:ascii="Times New Roman" w:eastAsia="Times New Roman" w:hAnsi="Times New Roman" w:cs="Times New Roman"/>
                <w:sz w:val="24"/>
                <w:szCs w:val="24"/>
              </w:rPr>
              <w:t>“7. Khuyến khích áp dụng các công nghệ mới trong khảo sát, thiết kế; khuyến khích thiết kế FEED áp dụng các giải pháp công nghệ mới trong quản lý, xây dựng, vận hành và quản lý tài sản cho các dự án đường sắt.”.</w:t>
            </w:r>
          </w:p>
        </w:tc>
        <w:tc>
          <w:tcPr>
            <w:tcW w:w="523" w:type="pct"/>
            <w:tcBorders>
              <w:top w:val="single" w:sz="4" w:space="0" w:color="auto"/>
              <w:left w:val="single" w:sz="4" w:space="0" w:color="auto"/>
              <w:bottom w:val="single" w:sz="4" w:space="0" w:color="auto"/>
              <w:right w:val="single" w:sz="4" w:space="0" w:color="auto"/>
            </w:tcBorders>
          </w:tcPr>
          <w:p w14:paraId="29529369" w14:textId="326C4B97" w:rsidR="00A96618" w:rsidRPr="002374F4" w:rsidRDefault="00024360"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A96618" w:rsidRPr="002374F4" w14:paraId="1A6EABC0"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4C4FE1D" w14:textId="4C73A48B"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54558111" w14:textId="1FFF9DEE"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6F453D8B" w14:textId="736BA0D1" w:rsidR="00A96618" w:rsidRPr="002374F4" w:rsidRDefault="00024360" w:rsidP="00B606E2">
            <w:pPr>
              <w:spacing w:before="40" w:after="40" w:line="240" w:lineRule="auto"/>
              <w:jc w:val="both"/>
              <w:rPr>
                <w:rFonts w:ascii="Times New Roman" w:eastAsia="Times New Roman" w:hAnsi="Times New Roman" w:cs="Times New Roman"/>
                <w:bCs/>
                <w:sz w:val="24"/>
                <w:szCs w:val="24"/>
              </w:rPr>
            </w:pPr>
            <w:r w:rsidRPr="002374F4">
              <w:rPr>
                <w:rFonts w:ascii="Times New Roman" w:eastAsia="Times New Roman" w:hAnsi="Times New Roman" w:cs="Times New Roman"/>
                <w:bCs/>
                <w:sz w:val="24"/>
                <w:szCs w:val="24"/>
              </w:rPr>
              <w:t>Đề nghị điều chỉnh lại như sau: Điều 4. Nguyên tắc lập, thẩm định, phê duyệt dự án, thiết kế xây dựng triển khai sau thiết kế cơ sở (hoặc thiết kế FEED đối với dự án sử dụng thiết kế FEED thay cho thiết kế cơ sở).</w:t>
            </w:r>
          </w:p>
        </w:tc>
        <w:tc>
          <w:tcPr>
            <w:tcW w:w="1731" w:type="pct"/>
            <w:tcBorders>
              <w:top w:val="single" w:sz="4" w:space="0" w:color="auto"/>
              <w:left w:val="single" w:sz="4" w:space="0" w:color="auto"/>
              <w:bottom w:val="single" w:sz="4" w:space="0" w:color="auto"/>
              <w:right w:val="single" w:sz="4" w:space="0" w:color="auto"/>
            </w:tcBorders>
          </w:tcPr>
          <w:p w14:paraId="4E56EB91" w14:textId="68AFF596" w:rsidR="00A96618" w:rsidRPr="002374F4" w:rsidRDefault="00024360"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Giải trình: Tại Điều 78 Luật Xây dựng đã quy định thiết kế xây dựng triển khai sau thiết kế cơ sở bao gồm thiết kế FEED.</w:t>
            </w:r>
          </w:p>
        </w:tc>
        <w:tc>
          <w:tcPr>
            <w:tcW w:w="523" w:type="pct"/>
            <w:tcBorders>
              <w:top w:val="single" w:sz="4" w:space="0" w:color="auto"/>
              <w:left w:val="single" w:sz="4" w:space="0" w:color="auto"/>
              <w:bottom w:val="single" w:sz="4" w:space="0" w:color="auto"/>
              <w:right w:val="single" w:sz="4" w:space="0" w:color="auto"/>
            </w:tcBorders>
          </w:tcPr>
          <w:p w14:paraId="7797ED11" w14:textId="083EBBE7" w:rsidR="00A96618" w:rsidRPr="002374F4" w:rsidRDefault="00024360"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Tổng Công ty Đường sắt Việt Nam</w:t>
            </w:r>
          </w:p>
        </w:tc>
      </w:tr>
      <w:tr w:rsidR="00A55728" w:rsidRPr="002374F4" w14:paraId="022ACB9F"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0BBC813" w14:textId="39712A42" w:rsidR="00A5572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624" w:type="pct"/>
            <w:tcBorders>
              <w:top w:val="single" w:sz="4" w:space="0" w:color="auto"/>
              <w:left w:val="single" w:sz="4" w:space="0" w:color="auto"/>
              <w:bottom w:val="single" w:sz="4" w:space="0" w:color="auto"/>
              <w:right w:val="single" w:sz="4" w:space="0" w:color="auto"/>
            </w:tcBorders>
          </w:tcPr>
          <w:p w14:paraId="5EF7331A" w14:textId="2C5A6883" w:rsidR="00A55728" w:rsidRPr="002374F4" w:rsidRDefault="00A5572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C70611C" w14:textId="48986E20" w:rsidR="00A55728" w:rsidRPr="002374F4" w:rsidRDefault="00A55728" w:rsidP="00B606E2">
            <w:pPr>
              <w:spacing w:before="40" w:after="40" w:line="240" w:lineRule="auto"/>
              <w:jc w:val="both"/>
              <w:rPr>
                <w:rFonts w:ascii="Times New Roman" w:eastAsia="Times New Roman" w:hAnsi="Times New Roman" w:cs="Times New Roman"/>
                <w:bCs/>
                <w:sz w:val="24"/>
                <w:szCs w:val="24"/>
              </w:rPr>
            </w:pPr>
            <w:r w:rsidRPr="002374F4">
              <w:rPr>
                <w:rFonts w:ascii="Times New Roman" w:eastAsia="Times New Roman" w:hAnsi="Times New Roman" w:cs="Times New Roman"/>
                <w:bCs/>
                <w:sz w:val="24"/>
                <w:szCs w:val="24"/>
              </w:rPr>
              <w:t xml:space="preserve">(2) Tại khoản 1 Điều 27 Luật Đường sắt năm 2025 quy định: “Dự án đường sắt được lập thiết kế kỹ thuật tổng thể (Front-End Engineering Design, gọi tắt là thiết kế FEED) thay thế cho thiết kế cơ sở trong Báo cáo nghiên cứu khả thi; việc lựa chọn nhà thầu theo hình thức hợp đồng EPC, EC, EP được thực hiện trên cơ sở dự án đầu tư được phê duyệt…”. Tuy nhiên, dự thảo Nghị định tại Điều 4 quy định về “Nguyên tắc lập, thẩm định, phê duyệt dự án, thiết kế xây dựng triển khai sau thiết kế cơ sở” </w:t>
            </w:r>
            <w:r w:rsidRPr="002374F4">
              <w:rPr>
                <w:rFonts w:ascii="Times New Roman" w:eastAsia="Times New Roman" w:hAnsi="Times New Roman" w:cs="Times New Roman"/>
                <w:bCs/>
                <w:sz w:val="24"/>
                <w:szCs w:val="24"/>
              </w:rPr>
              <w:br/>
              <w:t xml:space="preserve">Nội dung quy định tại Điều 4 dự thảo Nghị định đang sử dụng sai hoặc lặp lại mô hình thiết kế cũ </w:t>
            </w:r>
            <w:r w:rsidRPr="002374F4">
              <w:rPr>
                <w:rFonts w:ascii="Times New Roman" w:eastAsia="Times New Roman" w:hAnsi="Times New Roman" w:cs="Times New Roman"/>
                <w:bCs/>
                <w:sz w:val="24"/>
                <w:szCs w:val="24"/>
              </w:rPr>
              <w:lastRenderedPageBreak/>
              <w:t>(“sau thiết kế cơ sở”), sự không đồng bộ này sẽ gây “nhiễu thuật ngữ”, không phân biệt rõ thiết kế theo Luật Đường sắt với Luật Xây dựng dẫn đến Nghị định không bảo đảm tính hợp pháp, thống nhất với Luật Đường sắt 2025 và có thể gây ách tắc trong quá trình triển khai thực tế. Đề nghị Bộ Xây dựng rà soát bảo đảm nội dung Điều 4 của dự thảo thống nhất với quy định tại Điều 27 của Luật Đường sắt năm 2025 và các quy định có liên quan.</w:t>
            </w:r>
          </w:p>
        </w:tc>
        <w:tc>
          <w:tcPr>
            <w:tcW w:w="1731" w:type="pct"/>
            <w:tcBorders>
              <w:top w:val="single" w:sz="4" w:space="0" w:color="auto"/>
              <w:left w:val="single" w:sz="4" w:space="0" w:color="auto"/>
              <w:bottom w:val="single" w:sz="4" w:space="0" w:color="auto"/>
              <w:right w:val="single" w:sz="4" w:space="0" w:color="auto"/>
            </w:tcBorders>
          </w:tcPr>
          <w:p w14:paraId="0E4A41E5" w14:textId="237DF53B" w:rsidR="00A55728" w:rsidRPr="002374F4" w:rsidRDefault="00C34285"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Tiếp thu, đã chỉnh lý tại Dự thảo Nghị định "3. Việc lập, thẩm định, phê duyệt thiết kế xây dựng triển khai sau thiết kế FEED được thực hiện đối với toàn bộ các công trình hoặc từng công trình của dự án hoặc từng phần của công trình theo giai đoạn thi công công trình theo yêu cầu của chủ đầu tư nhưng phải bảo đảm sự thống nhất, đồng bộ về nội dung và các cơ sở tính toán giữa các giai đoạn và với thiết kế cơ sở được thẩm định, phê duyệt.</w:t>
            </w:r>
          </w:p>
        </w:tc>
        <w:tc>
          <w:tcPr>
            <w:tcW w:w="523" w:type="pct"/>
            <w:tcBorders>
              <w:top w:val="single" w:sz="4" w:space="0" w:color="auto"/>
              <w:left w:val="single" w:sz="4" w:space="0" w:color="auto"/>
              <w:bottom w:val="single" w:sz="4" w:space="0" w:color="auto"/>
              <w:right w:val="single" w:sz="4" w:space="0" w:color="auto"/>
            </w:tcBorders>
          </w:tcPr>
          <w:p w14:paraId="51CEB60C" w14:textId="76D481C2" w:rsidR="00A55728" w:rsidRPr="002374F4" w:rsidRDefault="00A55728"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Bộ Tài chính</w:t>
            </w:r>
          </w:p>
        </w:tc>
      </w:tr>
      <w:tr w:rsidR="00A55728" w:rsidRPr="002374F4" w14:paraId="630247C4"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EFE9C47" w14:textId="4F0AFE94" w:rsidR="00A5572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8C76ED">
              <w:rPr>
                <w:rFonts w:ascii="Times New Roman" w:eastAsia="Times New Roman" w:hAnsi="Times New Roman" w:cs="Times New Roman"/>
                <w:color w:val="000000"/>
                <w:sz w:val="24"/>
                <w:szCs w:val="24"/>
              </w:rPr>
              <w:t>5</w:t>
            </w:r>
          </w:p>
        </w:tc>
        <w:tc>
          <w:tcPr>
            <w:tcW w:w="624" w:type="pct"/>
            <w:tcBorders>
              <w:top w:val="single" w:sz="4" w:space="0" w:color="auto"/>
              <w:left w:val="single" w:sz="4" w:space="0" w:color="auto"/>
              <w:bottom w:val="single" w:sz="4" w:space="0" w:color="auto"/>
              <w:right w:val="single" w:sz="4" w:space="0" w:color="auto"/>
            </w:tcBorders>
          </w:tcPr>
          <w:p w14:paraId="58BE0B82" w14:textId="243F006A" w:rsidR="00A55728" w:rsidRPr="002374F4" w:rsidRDefault="00A5572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67B21E6B" w14:textId="77777777" w:rsidR="00C34285" w:rsidRPr="002374F4" w:rsidRDefault="00A55728" w:rsidP="00B606E2">
            <w:pPr>
              <w:spacing w:before="40" w:after="40" w:line="240" w:lineRule="auto"/>
              <w:jc w:val="both"/>
              <w:rPr>
                <w:rFonts w:ascii="Times New Roman" w:eastAsia="Times New Roman" w:hAnsi="Times New Roman" w:cs="Times New Roman"/>
                <w:bCs/>
                <w:sz w:val="24"/>
                <w:szCs w:val="24"/>
              </w:rPr>
            </w:pPr>
            <w:r w:rsidRPr="002374F4">
              <w:rPr>
                <w:rFonts w:ascii="Times New Roman" w:eastAsia="Times New Roman" w:hAnsi="Times New Roman" w:cs="Times New Roman"/>
                <w:bCs/>
                <w:sz w:val="24"/>
                <w:szCs w:val="24"/>
              </w:rPr>
              <w:t>Đề nghị cơ quan soạn thảo cân nhắc bổ sung các nguyên tắc sau:</w:t>
            </w:r>
          </w:p>
          <w:p w14:paraId="0DCC7184" w14:textId="768BAE7E" w:rsidR="00A55728" w:rsidRPr="002374F4" w:rsidRDefault="00A55728" w:rsidP="00B606E2">
            <w:pPr>
              <w:spacing w:before="40" w:after="40" w:line="240" w:lineRule="auto"/>
              <w:jc w:val="both"/>
              <w:rPr>
                <w:rFonts w:ascii="Times New Roman" w:eastAsia="Times New Roman" w:hAnsi="Times New Roman" w:cs="Times New Roman"/>
                <w:bCs/>
                <w:sz w:val="24"/>
                <w:szCs w:val="24"/>
              </w:rPr>
            </w:pPr>
            <w:r w:rsidRPr="002374F4">
              <w:rPr>
                <w:rFonts w:ascii="Times New Roman" w:eastAsia="Times New Roman" w:hAnsi="Times New Roman" w:cs="Times New Roman"/>
                <w:bCs/>
                <w:sz w:val="24"/>
                <w:szCs w:val="24"/>
              </w:rPr>
              <w:t xml:space="preserve">+ "Áp dụng mô hình thông tin công trình (BIM) cho dự án; khuyến khích tích hợp dữ liệu từ hệ thống thông tin địa lý (GIS), hệ thống quản lý tài sản (AIM) và bản sao kỹ thuật số song sinh (Digital Twin), mô phỏng và đánh giá lựa chọn phương án, quản lý vận hành dự ắn, các công nghệ hiện đại, công nghệ số trong khảo sát, thiết kế, xây dựng” cho phù hợp với nội dung quy định tại khoản 4 Điều 6 dự thảo Nghị định “Nội dung của kết quả khảo sát phải được tích hợp và mô hình thông tin công trình (BIM)..." (đã được quy định tại khoản 3 Điều 4 Nghị định số 123/2025/NĐ-CP ngày 11/6/2025 của Chính phủ quy định chi tiết về thiết kế kỹ thuật tổng thể và cơ chế đặc thù cho một số dự án đường sắt). </w:t>
            </w:r>
            <w:r w:rsidRPr="002374F4">
              <w:rPr>
                <w:rFonts w:ascii="Times New Roman" w:eastAsia="Times New Roman" w:hAnsi="Times New Roman" w:cs="Times New Roman"/>
                <w:bCs/>
                <w:sz w:val="24"/>
                <w:szCs w:val="24"/>
              </w:rPr>
              <w:br/>
              <w:t xml:space="preserve">+ Áp dụng tiêu chuẩn, quy chuẩn kỹ thuật cho dự án trong đó lưu ý việc “áp dụng tiêu chuẩn quốc tế, tiêu chuẩn khu vực, tiêu chuẩn nước ngoài phải đảm bảo tính tương thích với các tiêu chuẩn có liên quan áp dụng cho dự án và phù hợp với điều kiện thực tế tại Việt Nam” (đã được quy định tại Điều 5 Nghị định số 123/2025/NĐ-CP ngày 11/6/2025 của Chính phủ). Tại khoản 2 Điều 4: “Việc lập, thẩm định Báo cáo nghiên cứu khả thi đầu tư xây dựng, phê duyệt dự án được thực hiện với toàn bộ </w:t>
            </w:r>
            <w:r w:rsidRPr="002374F4">
              <w:rPr>
                <w:rFonts w:ascii="Times New Roman" w:eastAsia="Times New Roman" w:hAnsi="Times New Roman" w:cs="Times New Roman"/>
                <w:bCs/>
                <w:sz w:val="24"/>
                <w:szCs w:val="24"/>
              </w:rPr>
              <w:lastRenderedPageBreak/>
              <w:t>dụ án, từng dự án thành phần, hoặc theo giai đoạn thực hiện đối với một hoặc một số công trình của dự án (theo phân kỳ đầu tư) bảo đảm các yêu cầu nêu tại quyết định hoặc văn bản chấp thuận chủ trương đầu tư hoặc quy định của pháp luật có liên quan”. Đề nghị xem xét biên tập “hoặc quy định của pháp luật có liên quan” thành “và quy định của pháp luật có liên quan” đảm bảo ngoài việc phù hợp với quy định về chủ trương đầu tư còn phải phù hợp các quy định của Luật Xây dựng, Luật Đấu thầu, Luật Đầu tư công...</w:t>
            </w:r>
          </w:p>
        </w:tc>
        <w:tc>
          <w:tcPr>
            <w:tcW w:w="1731" w:type="pct"/>
            <w:tcBorders>
              <w:top w:val="single" w:sz="4" w:space="0" w:color="auto"/>
              <w:left w:val="single" w:sz="4" w:space="0" w:color="auto"/>
              <w:bottom w:val="single" w:sz="4" w:space="0" w:color="auto"/>
              <w:right w:val="single" w:sz="4" w:space="0" w:color="auto"/>
            </w:tcBorders>
          </w:tcPr>
          <w:p w14:paraId="772B8F05" w14:textId="082DE24E" w:rsidR="00A55728" w:rsidRPr="002374F4" w:rsidRDefault="00745FC1"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 xml:space="preserve">1. Tiếp thu, đã bổ sung tại phần nguyên tắc của Dự thảo "7. Khuyến khích áp dụng các công nghệ mới trong khảo sát, thiết kế; khuyến khích thiết kế FEED áp dụng các giải pháp công nghệ mới trong quản lý, xây dựng, vận hành và quản lý tài sản cho các dự án đường sắt." </w:t>
            </w:r>
            <w:r w:rsidRPr="002374F4">
              <w:rPr>
                <w:rFonts w:ascii="Times New Roman" w:eastAsia="Times New Roman" w:hAnsi="Times New Roman" w:cs="Times New Roman"/>
                <w:sz w:val="24"/>
                <w:szCs w:val="24"/>
              </w:rPr>
              <w:br/>
              <w:t>2. Tiếp thu, đã chỉnh lý tại Dự thảo "2. Việc lập, thẩm định Báo cáo nghiên cứu khả thi đầu tư xây dựng, phê duyệt dự án được thực hiện với toàn bộ dự án, từng dự án thành phần, hoặc theo giai đoạn thực hiện đối với một hoặc một số công trình của dự án (theo phân kỳ đầu tư) bảo đảm các yêu cầu nêu tại quyết định hoặc văn bản chấp thuận chủ trương đầu tư hoặc quy định của pháp luật có liên quan."</w:t>
            </w:r>
          </w:p>
        </w:tc>
        <w:tc>
          <w:tcPr>
            <w:tcW w:w="523" w:type="pct"/>
            <w:tcBorders>
              <w:top w:val="single" w:sz="4" w:space="0" w:color="auto"/>
              <w:left w:val="single" w:sz="4" w:space="0" w:color="auto"/>
              <w:bottom w:val="single" w:sz="4" w:space="0" w:color="auto"/>
              <w:right w:val="single" w:sz="4" w:space="0" w:color="auto"/>
            </w:tcBorders>
          </w:tcPr>
          <w:p w14:paraId="5D1AAA40" w14:textId="4A35066B" w:rsidR="00A55728" w:rsidRPr="002374F4" w:rsidRDefault="00A55728"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A55728" w:rsidRPr="002374F4" w14:paraId="26634F86" w14:textId="77777777" w:rsidTr="00A55728">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1D11D7C" w14:textId="73D55A31" w:rsidR="00A5572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741" w:type="pct"/>
            <w:gridSpan w:val="4"/>
            <w:tcBorders>
              <w:top w:val="single" w:sz="4" w:space="0" w:color="auto"/>
              <w:left w:val="single" w:sz="4" w:space="0" w:color="auto"/>
              <w:bottom w:val="single" w:sz="4" w:space="0" w:color="auto"/>
              <w:right w:val="single" w:sz="4" w:space="0" w:color="auto"/>
            </w:tcBorders>
          </w:tcPr>
          <w:p w14:paraId="6CC39621" w14:textId="7AEAF3AF" w:rsidR="00A55728" w:rsidRPr="002374F4" w:rsidRDefault="00A55728" w:rsidP="00B606E2">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color w:val="000000"/>
                <w:sz w:val="24"/>
                <w:szCs w:val="24"/>
              </w:rPr>
              <w:t>Điều 5: Nhiệm vụ khảo sát, phương án kỹ thuật khảo sát</w:t>
            </w:r>
          </w:p>
        </w:tc>
      </w:tr>
      <w:tr w:rsidR="00A55728" w:rsidRPr="002374F4" w14:paraId="3C14781C"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534CC98" w14:textId="0E74685C" w:rsidR="00A5572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4599BE1B" w14:textId="5CD64C6E" w:rsidR="00A55728" w:rsidRPr="002374F4" w:rsidRDefault="00A5572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61EF850" w14:textId="551A6DF1" w:rsidR="00A55728" w:rsidRPr="002374F4" w:rsidRDefault="00A55728" w:rsidP="00B606E2">
            <w:pPr>
              <w:tabs>
                <w:tab w:val="left" w:pos="3428"/>
              </w:tabs>
              <w:spacing w:before="40" w:after="40" w:line="240" w:lineRule="auto"/>
              <w:jc w:val="both"/>
              <w:rPr>
                <w:rFonts w:ascii="Times New Roman" w:eastAsia="Times New Roman" w:hAnsi="Times New Roman" w:cs="Times New Roman"/>
                <w:bCs/>
                <w:sz w:val="24"/>
                <w:szCs w:val="24"/>
              </w:rPr>
            </w:pPr>
            <w:r w:rsidRPr="002374F4">
              <w:rPr>
                <w:rFonts w:ascii="Times New Roman" w:eastAsia="Times New Roman" w:hAnsi="Times New Roman" w:cs="Times New Roman"/>
                <w:bCs/>
                <w:sz w:val="24"/>
                <w:szCs w:val="24"/>
              </w:rPr>
              <w:t>Về nội dung lập nhiệm vụ khảo sát, phương án kỹ thuật khảo sát (Điều 5 dự thảo Nghị định): Trong hệ thống tiêu chuẩn, quy chuẩn của Việt Nam hiện nay chỉ có tiêu chuẩn cơ sở số 01:2011/VNRA quy định chi tiết về nội dung khảo sát, kỹ thuật khảo sát đường sắt các bước: lập báo cáo đầu tư, lập dự án đầu tư, lập thiết kế kỹ thuật, lập thiết kế bản vẽ thi công không có nội dung, kỹ thuật khảo sát để lập thiết kế kỹ thuật tổng thể (thay thế cho thiết kế cơ sở). Ngoài ra, còn thiếu các nội dung quy định chi tiết cho khảo sát để chuyển đổi tích hợp mô hình BIM. Vì vậy, để có cơ sở lập nhiệm vụ khảo sát, phương án kỹ thuật khảo sát của bước lập thiết kế kỹ thuật tổng thể, đề nghị Bộ Xây dựng nghiên cứu xây dựng các quy định cụ thể tại các bước để Chủ đầu tư có thể triển khai, tránh vướng mắc trong quá trình thực hiện.</w:t>
            </w:r>
          </w:p>
        </w:tc>
        <w:tc>
          <w:tcPr>
            <w:tcW w:w="1731" w:type="pct"/>
            <w:tcBorders>
              <w:top w:val="single" w:sz="4" w:space="0" w:color="auto"/>
              <w:left w:val="single" w:sz="4" w:space="0" w:color="auto"/>
              <w:bottom w:val="single" w:sz="4" w:space="0" w:color="auto"/>
              <w:right w:val="single" w:sz="4" w:space="0" w:color="auto"/>
            </w:tcBorders>
          </w:tcPr>
          <w:p w14:paraId="5D28DB1E" w14:textId="12F22D38" w:rsidR="00A55728" w:rsidRPr="002374F4" w:rsidRDefault="00745FC1"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Theo quy định của pháp luật về Xây dựng và pháp luật về Đường sắt không giới hạn việc sử dụng tiêu chuẩn cơ sở trong Dự án đầu tư xây dựng. Việc áp dụng tiêu chuẩn (bao gồm tiêu chuẩn quốc tế, nước ngoài, khu vực; tiêu chuẩn quốc gia và tiêu chuẩn cơ sở) trên cơ sở được cơ quan có thẩm quyền chấp thuận. </w:t>
            </w:r>
            <w:r w:rsidRPr="002374F4">
              <w:rPr>
                <w:rFonts w:ascii="Times New Roman" w:eastAsia="Times New Roman" w:hAnsi="Times New Roman" w:cs="Times New Roman"/>
                <w:sz w:val="24"/>
                <w:szCs w:val="24"/>
              </w:rPr>
              <w:br/>
              <w:t>Việc áp dụng BIM trong khảo sát xây dựng theo Nghị định này đã được chỉnh lý là "khuyến khích áp dụng", Nội dung về việc tích hợp chuyển đổi mô hình BIM trong khảo sát sẽ được thực hiện trên cơ sở thỏa thuận hợp đồng, các tiêu chuẩn áp dụng và yêu cầu của chủ đầu tư Dự án. Hiện tại Bộ Xây dựng đang xây dựng "hướng dẫn chi tiết áp dụng BIM phục vụ xây dựng, quản lý, vận hành, khai thác và bảo trì công trình Đường sắt" theo Quyết định số 1061/QĐ-BXD ngày 11/7/2025.</w:t>
            </w:r>
          </w:p>
        </w:tc>
        <w:tc>
          <w:tcPr>
            <w:tcW w:w="523" w:type="pct"/>
            <w:tcBorders>
              <w:top w:val="single" w:sz="4" w:space="0" w:color="auto"/>
              <w:left w:val="single" w:sz="4" w:space="0" w:color="auto"/>
              <w:bottom w:val="single" w:sz="4" w:space="0" w:color="auto"/>
              <w:right w:val="single" w:sz="4" w:space="0" w:color="auto"/>
            </w:tcBorders>
          </w:tcPr>
          <w:p w14:paraId="036B07BC" w14:textId="09D545FA" w:rsidR="00A55728" w:rsidRPr="002374F4" w:rsidRDefault="00A55728"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Bộ Tài chính</w:t>
            </w:r>
          </w:p>
        </w:tc>
      </w:tr>
      <w:tr w:rsidR="00A55728" w:rsidRPr="002374F4" w14:paraId="4E5142B4"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D8F4092" w14:textId="42AC3103" w:rsidR="00A5572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3BAD04EB" w14:textId="77777777" w:rsidR="00A55728" w:rsidRPr="002374F4" w:rsidRDefault="00A5572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7A28A14" w14:textId="6EA5FA36" w:rsidR="00A55728" w:rsidRPr="002374F4" w:rsidRDefault="00A55728" w:rsidP="00B606E2">
            <w:pPr>
              <w:tabs>
                <w:tab w:val="left" w:pos="3428"/>
              </w:tabs>
              <w:spacing w:before="40" w:after="40" w:line="240" w:lineRule="auto"/>
              <w:jc w:val="both"/>
              <w:rPr>
                <w:rFonts w:ascii="Times New Roman" w:eastAsia="Times New Roman" w:hAnsi="Times New Roman" w:cs="Times New Roman"/>
                <w:bCs/>
                <w:sz w:val="24"/>
                <w:szCs w:val="24"/>
              </w:rPr>
            </w:pPr>
            <w:r w:rsidRPr="002374F4">
              <w:rPr>
                <w:rFonts w:ascii="Times New Roman" w:eastAsia="Times New Roman" w:hAnsi="Times New Roman" w:cs="Times New Roman"/>
                <w:bCs/>
                <w:sz w:val="24"/>
                <w:szCs w:val="24"/>
              </w:rPr>
              <w:t xml:space="preserve">Tại điểm c khoản 4 Điều 5 “Trong quá trình thi công, phát hiện các yếu tố địa chất, địa chất thủy văn khác thường, không đáp ứng được nhiệm vụ khảo sát đã được chủ đầu tư hoặc tư vấn thiết kế phê duyệt có thể ảnh hưởng đến chất lượng xây </w:t>
            </w:r>
            <w:r w:rsidRPr="002374F4">
              <w:rPr>
                <w:rFonts w:ascii="Times New Roman" w:eastAsia="Times New Roman" w:hAnsi="Times New Roman" w:cs="Times New Roman"/>
                <w:bCs/>
                <w:sz w:val="24"/>
                <w:szCs w:val="24"/>
              </w:rPr>
              <w:lastRenderedPageBreak/>
              <w:t>dựng công trình, biện pháp thi công xây dựng công trình”. Để tránh hiểu lầm đề nghị cơ quan soạn thảo cân nhắc xem xét chuyển thành “Trong quá trình thực hiện khảo sát, phát hiện các yếu tố địa chất, địa thủy văn khác thường.... do quy định tại Điều 5 chỉ áp dụng cho bước thiết kế FEED, không quy định cho bước thiết kế BVTC và triển khai thi công công trình. Đề nghị xem xét bổ sung quy định về đơn vị lập nhiệm vụ khảo sát, phương án kỹ thuật khảo sát điều chỉnh (nếu có).</w:t>
            </w:r>
          </w:p>
        </w:tc>
        <w:tc>
          <w:tcPr>
            <w:tcW w:w="1731" w:type="pct"/>
            <w:tcBorders>
              <w:top w:val="single" w:sz="4" w:space="0" w:color="auto"/>
              <w:left w:val="single" w:sz="4" w:space="0" w:color="auto"/>
              <w:bottom w:val="single" w:sz="4" w:space="0" w:color="auto"/>
              <w:right w:val="single" w:sz="4" w:space="0" w:color="auto"/>
            </w:tcBorders>
          </w:tcPr>
          <w:p w14:paraId="319811E2" w14:textId="75E7E505" w:rsidR="00A55728" w:rsidRPr="002374F4" w:rsidRDefault="00745FC1"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Tiếp thu, nội dung điều chỉnh nhiệm vụ khảo sát trong quá trình thi công là thuộc thiết kế xây dựng triển khai sau thiết kế FEED và được thực hiện theo quy định của pháp luật về xây dựng.</w:t>
            </w:r>
          </w:p>
        </w:tc>
        <w:tc>
          <w:tcPr>
            <w:tcW w:w="523" w:type="pct"/>
            <w:tcBorders>
              <w:top w:val="single" w:sz="4" w:space="0" w:color="auto"/>
              <w:left w:val="single" w:sz="4" w:space="0" w:color="auto"/>
              <w:bottom w:val="single" w:sz="4" w:space="0" w:color="auto"/>
              <w:right w:val="single" w:sz="4" w:space="0" w:color="auto"/>
            </w:tcBorders>
          </w:tcPr>
          <w:p w14:paraId="31F2E53E" w14:textId="7AD0C702" w:rsidR="00A55728" w:rsidRPr="002374F4" w:rsidRDefault="00A55728"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791B9D" w:rsidRPr="002374F4" w14:paraId="5DDC3763"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2BFA0EB" w14:textId="62E12A30" w:rsidR="00791B9D"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4741" w:type="pct"/>
            <w:gridSpan w:val="4"/>
            <w:tcBorders>
              <w:top w:val="single" w:sz="4" w:space="0" w:color="auto"/>
              <w:left w:val="single" w:sz="4" w:space="0" w:color="auto"/>
              <w:bottom w:val="single" w:sz="4" w:space="0" w:color="auto"/>
              <w:right w:val="single" w:sz="4" w:space="0" w:color="auto"/>
            </w:tcBorders>
          </w:tcPr>
          <w:p w14:paraId="0FCD9BBC" w14:textId="7D1F721C" w:rsidR="00791B9D" w:rsidRPr="002374F4" w:rsidRDefault="00791B9D" w:rsidP="00B606E2">
            <w:pPr>
              <w:spacing w:before="40" w:after="40" w:line="240" w:lineRule="auto"/>
              <w:rPr>
                <w:rFonts w:ascii="Times New Roman" w:eastAsia="Times New Roman" w:hAnsi="Times New Roman" w:cs="Times New Roman"/>
                <w:sz w:val="24"/>
                <w:szCs w:val="24"/>
              </w:rPr>
            </w:pPr>
            <w:r w:rsidRPr="002374F4">
              <w:rPr>
                <w:rFonts w:ascii="Times New Roman" w:eastAsia="Times New Roman" w:hAnsi="Times New Roman" w:cs="Times New Roman"/>
                <w:b/>
                <w:sz w:val="24"/>
                <w:szCs w:val="24"/>
              </w:rPr>
              <w:t xml:space="preserve">Điều </w:t>
            </w:r>
            <w:r w:rsidR="008E0121" w:rsidRPr="002374F4">
              <w:rPr>
                <w:rFonts w:ascii="Times New Roman" w:eastAsia="Times New Roman" w:hAnsi="Times New Roman" w:cs="Times New Roman"/>
                <w:b/>
                <w:sz w:val="24"/>
                <w:szCs w:val="24"/>
              </w:rPr>
              <w:t>6</w:t>
            </w:r>
            <w:r w:rsidRPr="002374F4">
              <w:rPr>
                <w:rFonts w:ascii="Times New Roman" w:eastAsia="Times New Roman" w:hAnsi="Times New Roman" w:cs="Times New Roman"/>
                <w:b/>
                <w:sz w:val="24"/>
                <w:szCs w:val="24"/>
              </w:rPr>
              <w:t xml:space="preserve">: </w:t>
            </w:r>
            <w:r w:rsidR="008E0121" w:rsidRPr="002374F4">
              <w:rPr>
                <w:rFonts w:ascii="Times New Roman" w:eastAsia="Times New Roman" w:hAnsi="Times New Roman" w:cs="Times New Roman"/>
                <w:b/>
                <w:sz w:val="24"/>
                <w:szCs w:val="24"/>
              </w:rPr>
              <w:t>Nội dung, yêu cầu kết quả khảo sát xây dựng</w:t>
            </w:r>
          </w:p>
        </w:tc>
      </w:tr>
      <w:tr w:rsidR="00A96618" w:rsidRPr="002374F4" w14:paraId="0AC4F7EB"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445C4BA" w14:textId="20F86104"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639905C2" w14:textId="77777777"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0B10B88E" w14:textId="40C617A0" w:rsidR="00A96618" w:rsidRPr="002374F4" w:rsidRDefault="008E0121"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Đánh lại số thứ tự khoản (chưa có khoản 2) Khoản 4 Điều 6 quy định "Nội dung của kết quả khảo sát phải được tích hợp vào mô hình thông tin công trình (BIM)". Để triển khai hiệu quả, cần có các hướng dẫn chi tiết hơn về tiêu chuẩn dữ liệu, định dạng file, và mức độ chi tiết (LOD) yêu cầu cho dữ liệu khảo sát trong mô hình BIM, đặc biệt là khi áp dụng cho các dự án phức tạp như đường sắt</w:t>
            </w:r>
          </w:p>
        </w:tc>
        <w:tc>
          <w:tcPr>
            <w:tcW w:w="1731" w:type="pct"/>
            <w:tcBorders>
              <w:top w:val="single" w:sz="4" w:space="0" w:color="auto"/>
              <w:left w:val="single" w:sz="4" w:space="0" w:color="auto"/>
              <w:bottom w:val="single" w:sz="4" w:space="0" w:color="auto"/>
              <w:right w:val="single" w:sz="4" w:space="0" w:color="auto"/>
            </w:tcBorders>
          </w:tcPr>
          <w:p w14:paraId="1B84D6D9" w14:textId="76636BC6" w:rsidR="00A96618" w:rsidRPr="002374F4" w:rsidRDefault="008E0121"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Tiếp thu nội dung đánh số thứ tự khoản.</w:t>
            </w:r>
            <w:r w:rsidRPr="002374F4">
              <w:rPr>
                <w:rFonts w:ascii="Times New Roman" w:eastAsia="Times New Roman" w:hAnsi="Times New Roman" w:cs="Times New Roman"/>
                <w:sz w:val="24"/>
                <w:szCs w:val="24"/>
              </w:rPr>
              <w:br/>
              <w:t>- Nội dung về mức độ chi tiết của mô hình BIM được thực hiện theo thoả thuận được nêu tại hợp đồng và tiêu chuẩn áp dụng giữa các bên liên quan. Tuỳ vào quy mô, mức độ và yếu tố phức tạp của các công trình để thoả thuận. Việc quy định cứng nhắc có thể sẽ gây ách tắc trong quá trình thực hiện.</w:t>
            </w:r>
          </w:p>
        </w:tc>
        <w:tc>
          <w:tcPr>
            <w:tcW w:w="523" w:type="pct"/>
            <w:tcBorders>
              <w:top w:val="single" w:sz="4" w:space="0" w:color="auto"/>
              <w:left w:val="single" w:sz="4" w:space="0" w:color="auto"/>
              <w:bottom w:val="single" w:sz="4" w:space="0" w:color="auto"/>
              <w:right w:val="single" w:sz="4" w:space="0" w:color="auto"/>
            </w:tcBorders>
          </w:tcPr>
          <w:p w14:paraId="523307F4" w14:textId="62090525" w:rsidR="00A96618" w:rsidRPr="002374F4" w:rsidRDefault="008E0121"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UBND TP Hà Nội</w:t>
            </w:r>
          </w:p>
        </w:tc>
      </w:tr>
      <w:tr w:rsidR="00A55728" w:rsidRPr="002374F4" w14:paraId="739BCD4D"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7E1B53C" w14:textId="0EA58AD2" w:rsidR="00A5572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38F28BC0" w14:textId="77777777" w:rsidR="00A55728" w:rsidRPr="002374F4" w:rsidRDefault="00A5572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BE80D21" w14:textId="3E6EB7C3" w:rsidR="00A55728" w:rsidRPr="002374F4" w:rsidRDefault="00A55728"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Tại khoản 3 Điều 6 dự thảo Nghị định: Đề nghị cơ quan soạn thảo cân nhắc bổ sung nội dung “Báo cáo kết quả khảo sát xây dựng phải có đủ thông tin... xác định khu vực bãi đổ chất thải rắn xây dựng phục vụ cho dự án’ cho đầy đủ (đã được quy định tại Điều 7 Nghị định số 123/2025/NĐ-CP ngày 11/6/2025 của Chính phủ).</w:t>
            </w:r>
          </w:p>
        </w:tc>
        <w:tc>
          <w:tcPr>
            <w:tcW w:w="1731" w:type="pct"/>
            <w:tcBorders>
              <w:top w:val="single" w:sz="4" w:space="0" w:color="auto"/>
              <w:left w:val="single" w:sz="4" w:space="0" w:color="auto"/>
              <w:bottom w:val="single" w:sz="4" w:space="0" w:color="auto"/>
              <w:right w:val="single" w:sz="4" w:space="0" w:color="auto"/>
            </w:tcBorders>
          </w:tcPr>
          <w:p w14:paraId="204C96AA" w14:textId="1F2F8C4E" w:rsidR="00A55728" w:rsidRPr="002374F4" w:rsidRDefault="00745FC1"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tiếp thu".2. Báo cáo kết quả khảo sát xây dựng phải có đủ thông tin làm cơ sở phân tích, đánh giá sơ bộ ảnh hưởng của môi trường, tác động đến cộng đồng dân cư và ảnh hưởng của việc giải phóng mặt bằng nơi tuyến đường sắt dự kiến đi qua; đánh giá về các biến đổi liên quan đến địa tầng khu vực, đưa ra dự báo và khuyến nghị biện pháp kiểm soát các rủi ro về địa chất trong quá trình thi công, vận hành; xác định khu vực bãi đổ chất thải rắn xây dựng phục vụ cho dự án."</w:t>
            </w:r>
          </w:p>
        </w:tc>
        <w:tc>
          <w:tcPr>
            <w:tcW w:w="523" w:type="pct"/>
            <w:tcBorders>
              <w:top w:val="single" w:sz="4" w:space="0" w:color="auto"/>
              <w:left w:val="single" w:sz="4" w:space="0" w:color="auto"/>
              <w:bottom w:val="single" w:sz="4" w:space="0" w:color="auto"/>
              <w:right w:val="single" w:sz="4" w:space="0" w:color="auto"/>
            </w:tcBorders>
          </w:tcPr>
          <w:p w14:paraId="353CABE9" w14:textId="555A491A" w:rsidR="00A55728" w:rsidRPr="002374F4" w:rsidRDefault="00A55728"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Kiểm toán nhà nước</w:t>
            </w:r>
          </w:p>
        </w:tc>
      </w:tr>
      <w:tr w:rsidR="002310C2" w:rsidRPr="002374F4" w14:paraId="6B737670" w14:textId="77777777" w:rsidTr="002310C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EC56E05" w14:textId="7FCB48F7" w:rsidR="002310C2"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4741" w:type="pct"/>
            <w:gridSpan w:val="4"/>
            <w:tcBorders>
              <w:top w:val="single" w:sz="4" w:space="0" w:color="auto"/>
              <w:left w:val="single" w:sz="4" w:space="0" w:color="auto"/>
              <w:bottom w:val="single" w:sz="4" w:space="0" w:color="auto"/>
              <w:right w:val="single" w:sz="4" w:space="0" w:color="auto"/>
            </w:tcBorders>
          </w:tcPr>
          <w:p w14:paraId="742285C9" w14:textId="6B1E06BD" w:rsidR="002310C2" w:rsidRPr="002374F4" w:rsidRDefault="002310C2" w:rsidP="00B606E2">
            <w:pPr>
              <w:spacing w:before="40" w:after="40" w:line="240" w:lineRule="auto"/>
              <w:rPr>
                <w:rFonts w:ascii="Times New Roman" w:eastAsia="Times New Roman" w:hAnsi="Times New Roman" w:cs="Times New Roman"/>
                <w:b/>
                <w:bCs/>
                <w:color w:val="000000"/>
                <w:sz w:val="24"/>
                <w:szCs w:val="24"/>
              </w:rPr>
            </w:pPr>
            <w:r w:rsidRPr="002374F4">
              <w:rPr>
                <w:rFonts w:ascii="Times New Roman" w:eastAsia="Times New Roman" w:hAnsi="Times New Roman" w:cs="Times New Roman"/>
                <w:b/>
                <w:bCs/>
                <w:color w:val="000000"/>
                <w:sz w:val="24"/>
                <w:szCs w:val="24"/>
              </w:rPr>
              <w:t>Điều 7: Phê duyệt báo cáo kết quả khảo sát xây dựng</w:t>
            </w:r>
          </w:p>
        </w:tc>
      </w:tr>
      <w:tr w:rsidR="002310C2" w:rsidRPr="002374F4" w14:paraId="2E0BF7D1"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793A1CB" w14:textId="0C7FD6EA" w:rsidR="002310C2"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05B2D35F" w14:textId="77777777" w:rsidR="002310C2" w:rsidRPr="002374F4" w:rsidRDefault="002310C2"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863A932" w14:textId="198D974F" w:rsidR="002310C2" w:rsidRPr="002374F4" w:rsidRDefault="002310C2"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Tại khoản 1 Điều 7: “... Cơ quan chuẩn bị dự án được quyền yêu cầu nhà thầu tư vấn thiết kế kiểm tra hoặc thuê đơn vị tư vấn có đủ điều kiện năng lực để kiểm tra báo cáo kết quả khảo sát xây dựng </w:t>
            </w:r>
            <w:r w:rsidRPr="002374F4">
              <w:rPr>
                <w:rFonts w:ascii="Times New Roman" w:eastAsia="Times New Roman" w:hAnsi="Times New Roman" w:cs="Times New Roman"/>
                <w:sz w:val="24"/>
                <w:szCs w:val="24"/>
              </w:rPr>
              <w:lastRenderedPageBreak/>
              <w:t>làm cơ sở phê duyệt”. Đề nghị cơ quan soạn thảo cân nhắc, xem xét bỏ đoạn “nhà thầu tư vấn thiết kế kiểm tra hoặc” để đảm bảo tính khả thi của quy định và tính độc lập, khách quan.</w:t>
            </w:r>
          </w:p>
        </w:tc>
        <w:tc>
          <w:tcPr>
            <w:tcW w:w="1731" w:type="pct"/>
            <w:tcBorders>
              <w:top w:val="single" w:sz="4" w:space="0" w:color="auto"/>
              <w:left w:val="single" w:sz="4" w:space="0" w:color="auto"/>
              <w:bottom w:val="single" w:sz="4" w:space="0" w:color="auto"/>
              <w:right w:val="single" w:sz="4" w:space="0" w:color="auto"/>
            </w:tcBorders>
          </w:tcPr>
          <w:p w14:paraId="625EBA27" w14:textId="268669E5" w:rsidR="002310C2" w:rsidRPr="002374F4" w:rsidRDefault="00745FC1"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 xml:space="preserve">Tiếp thu, đã chỉnh lý tại Dự thảo "1. Cơ quan chuẩn bị dự án có trách nhiệm phê duyệt Báo cáo kết quả khảo sát xây dựng bằng văn bản hoặc phê duyệt trực tiếp tại Báo cáo kết quả </w:t>
            </w:r>
            <w:r w:rsidRPr="002374F4">
              <w:rPr>
                <w:rFonts w:ascii="Times New Roman" w:eastAsia="Times New Roman" w:hAnsi="Times New Roman" w:cs="Times New Roman"/>
                <w:sz w:val="24"/>
                <w:szCs w:val="24"/>
              </w:rPr>
              <w:lastRenderedPageBreak/>
              <w:t>khảo sát xây dựng. Cơ quan chuẩn bị dự án được quyền yêu cầu nhà thầu tư vấn thiết kế kiểm tra báo cáo kết quả khảo sát xây dựng đối với trường hợp nhà thầu tư vấn thiết kế độc lập với nhà thầu khả sát xây dựng hoặc thuê đơn vị tư vấn có đủ điều kiện năng lực để kiểm tra báo cáo kết quả khảo sát xây dựng làm cơ sở phê duyệt.".</w:t>
            </w:r>
          </w:p>
        </w:tc>
        <w:tc>
          <w:tcPr>
            <w:tcW w:w="523" w:type="pct"/>
            <w:tcBorders>
              <w:top w:val="single" w:sz="4" w:space="0" w:color="auto"/>
              <w:left w:val="single" w:sz="4" w:space="0" w:color="auto"/>
              <w:bottom w:val="single" w:sz="4" w:space="0" w:color="auto"/>
              <w:right w:val="single" w:sz="4" w:space="0" w:color="auto"/>
            </w:tcBorders>
          </w:tcPr>
          <w:p w14:paraId="671865F3" w14:textId="3EDF7641" w:rsidR="002310C2" w:rsidRPr="002374F4" w:rsidRDefault="002310C2"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Kiểm toán nhà nước</w:t>
            </w:r>
          </w:p>
        </w:tc>
      </w:tr>
      <w:tr w:rsidR="008E0121" w:rsidRPr="002374F4" w14:paraId="495C14B2"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167AD1D" w14:textId="1F649332" w:rsidR="008E0121"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4741" w:type="pct"/>
            <w:gridSpan w:val="4"/>
            <w:tcBorders>
              <w:top w:val="single" w:sz="4" w:space="0" w:color="auto"/>
              <w:left w:val="single" w:sz="4" w:space="0" w:color="auto"/>
              <w:bottom w:val="single" w:sz="4" w:space="0" w:color="auto"/>
              <w:right w:val="single" w:sz="4" w:space="0" w:color="auto"/>
            </w:tcBorders>
          </w:tcPr>
          <w:p w14:paraId="3C3E9EBA" w14:textId="339A353A" w:rsidR="008E0121" w:rsidRPr="002374F4" w:rsidRDefault="008E0121" w:rsidP="00B606E2">
            <w:pPr>
              <w:spacing w:before="40" w:after="40" w:line="240" w:lineRule="auto"/>
              <w:rPr>
                <w:rFonts w:ascii="Times New Roman" w:eastAsia="Times New Roman" w:hAnsi="Times New Roman" w:cs="Times New Roman"/>
                <w:sz w:val="24"/>
                <w:szCs w:val="24"/>
              </w:rPr>
            </w:pPr>
            <w:r w:rsidRPr="002374F4">
              <w:rPr>
                <w:rFonts w:ascii="Times New Roman" w:eastAsia="Times New Roman" w:hAnsi="Times New Roman" w:cs="Times New Roman"/>
                <w:b/>
                <w:sz w:val="24"/>
                <w:szCs w:val="24"/>
              </w:rPr>
              <w:t>Điều 8: Nhiệm vụ lập thiết kế FEED</w:t>
            </w:r>
          </w:p>
        </w:tc>
      </w:tr>
      <w:tr w:rsidR="00A96618" w:rsidRPr="002374F4" w14:paraId="72E5B3D1"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C92C34F" w14:textId="05EEC9DB"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555B94F3" w14:textId="2D286FCE" w:rsidR="00A96618" w:rsidRPr="002374F4" w:rsidRDefault="00A96618"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4863B64" w14:textId="77777777" w:rsidR="002F17DC" w:rsidRPr="002374F4" w:rsidRDefault="008E012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Xem xét thêm trường hợp đối với các Dự án không thực hiện lập, duyệt chủ trương đầu tư (ví dụ các DA ĐSĐT). </w:t>
            </w:r>
          </w:p>
          <w:p w14:paraId="356E13CE" w14:textId="6247B8B7" w:rsidR="00A96618" w:rsidRPr="002374F4" w:rsidRDefault="008E012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xem xét điều chỉnh: “2. Nhiệm vụ thiết kế phải phù hợp với chủ trương đầu tư xây dựng (nếu có), là căn cứ để lập thiết kế FEED.”</w:t>
            </w:r>
          </w:p>
        </w:tc>
        <w:tc>
          <w:tcPr>
            <w:tcW w:w="1731" w:type="pct"/>
            <w:tcBorders>
              <w:top w:val="single" w:sz="4" w:space="0" w:color="auto"/>
              <w:left w:val="single" w:sz="4" w:space="0" w:color="auto"/>
              <w:bottom w:val="single" w:sz="4" w:space="0" w:color="auto"/>
              <w:right w:val="single" w:sz="4" w:space="0" w:color="auto"/>
            </w:tcBorders>
          </w:tcPr>
          <w:p w14:paraId="5AFAA465" w14:textId="1B41875D" w:rsidR="00A96618" w:rsidRPr="002374F4" w:rsidRDefault="001B36DD"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Tiếp thu: “2. Nhiệm vụ thiết kế phải phù hợp với chủ trương đầu tư xây dựng (nếu có), là căn cứ để lập thiết kế FEED.”.</w:t>
            </w:r>
          </w:p>
        </w:tc>
        <w:tc>
          <w:tcPr>
            <w:tcW w:w="523" w:type="pct"/>
            <w:tcBorders>
              <w:top w:val="single" w:sz="4" w:space="0" w:color="auto"/>
              <w:left w:val="single" w:sz="4" w:space="0" w:color="auto"/>
              <w:bottom w:val="single" w:sz="4" w:space="0" w:color="auto"/>
              <w:right w:val="single" w:sz="4" w:space="0" w:color="auto"/>
            </w:tcBorders>
          </w:tcPr>
          <w:p w14:paraId="5C81995F" w14:textId="35AACD42" w:rsidR="00A96618" w:rsidRPr="002374F4" w:rsidRDefault="001B36DD"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A96618" w:rsidRPr="002374F4" w14:paraId="1B51DD10"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1303EC0" w14:textId="3827E8CD"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62E44642" w14:textId="0355FB58"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6A682B37" w14:textId="1ADE97AF" w:rsidR="00A96618" w:rsidRPr="002374F4" w:rsidRDefault="00012625"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Xem xét điều chỉnh cho phù hợp với khái niệm LION trong áp dụng BIM theo ISO 19650. Có thể viết thành: “i) Các yêu cầu về mức độ thông tin cần thiết (Level of Information Need viết tắt là LOIN) của các mô hình BIM cho giai đoạn thiết kế FEED;”</w:t>
            </w:r>
          </w:p>
        </w:tc>
        <w:tc>
          <w:tcPr>
            <w:tcW w:w="1731" w:type="pct"/>
            <w:tcBorders>
              <w:top w:val="single" w:sz="4" w:space="0" w:color="auto"/>
              <w:left w:val="single" w:sz="4" w:space="0" w:color="auto"/>
              <w:bottom w:val="single" w:sz="4" w:space="0" w:color="auto"/>
              <w:right w:val="single" w:sz="4" w:space="0" w:color="auto"/>
            </w:tcBorders>
          </w:tcPr>
          <w:p w14:paraId="394EC3A2" w14:textId="70ECE112" w:rsidR="00A96618" w:rsidRPr="002374F4" w:rsidRDefault="00012625" w:rsidP="00B606E2">
            <w:pPr>
              <w:spacing w:before="40" w:after="40" w:line="240" w:lineRule="auto"/>
              <w:jc w:val="both"/>
              <w:rPr>
                <w:rFonts w:ascii="Times New Roman" w:eastAsia="Times New Roman" w:hAnsi="Times New Roman" w:cs="Times New Roman"/>
                <w:color w:val="FF0000"/>
                <w:sz w:val="24"/>
                <w:szCs w:val="24"/>
              </w:rPr>
            </w:pPr>
            <w:r w:rsidRPr="002374F4">
              <w:rPr>
                <w:rFonts w:ascii="Times New Roman" w:eastAsia="Times New Roman" w:hAnsi="Times New Roman" w:cs="Times New Roman"/>
                <w:sz w:val="24"/>
                <w:szCs w:val="24"/>
              </w:rPr>
              <w:t>Giải trình: Các nội dung về BIM thực hiện theo quy định của Nghị định 175</w:t>
            </w:r>
          </w:p>
        </w:tc>
        <w:tc>
          <w:tcPr>
            <w:tcW w:w="523" w:type="pct"/>
            <w:tcBorders>
              <w:top w:val="single" w:sz="4" w:space="0" w:color="auto"/>
              <w:left w:val="single" w:sz="4" w:space="0" w:color="auto"/>
              <w:bottom w:val="single" w:sz="4" w:space="0" w:color="auto"/>
              <w:right w:val="single" w:sz="4" w:space="0" w:color="auto"/>
            </w:tcBorders>
          </w:tcPr>
          <w:p w14:paraId="1DB3F1D9" w14:textId="15C66ACC" w:rsidR="00A96618" w:rsidRPr="002374F4" w:rsidRDefault="00012625"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A96618" w:rsidRPr="002374F4" w14:paraId="35B63FCE"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E9A7060" w14:textId="1461A154"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75D5EA3D" w14:textId="77777777"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422D7D1" w14:textId="6E1A5B7B" w:rsidR="00A96618" w:rsidRPr="002374F4" w:rsidRDefault="00012625"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Khoản 3: Đề nghị xem xét bổ sung một nội dung: yêu cầu về an toàn hệ thống đường sắt (bao gồm an toàn chạy tàu, phòng cháy chữa cháy, cứu nạn cứu hộ…) trong nhiệm vụ thiết kế.</w:t>
            </w:r>
          </w:p>
        </w:tc>
        <w:tc>
          <w:tcPr>
            <w:tcW w:w="1731" w:type="pct"/>
            <w:tcBorders>
              <w:top w:val="single" w:sz="4" w:space="0" w:color="auto"/>
              <w:left w:val="single" w:sz="4" w:space="0" w:color="auto"/>
              <w:bottom w:val="single" w:sz="4" w:space="0" w:color="auto"/>
              <w:right w:val="single" w:sz="4" w:space="0" w:color="auto"/>
            </w:tcBorders>
          </w:tcPr>
          <w:p w14:paraId="55092C57" w14:textId="3530CA9C" w:rsidR="00A96618" w:rsidRPr="002374F4" w:rsidRDefault="00012625"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Tiếp thu: “g) Yêu cầu về an toàn hệ thống đường sắt;”.</w:t>
            </w:r>
          </w:p>
        </w:tc>
        <w:tc>
          <w:tcPr>
            <w:tcW w:w="523" w:type="pct"/>
            <w:tcBorders>
              <w:top w:val="single" w:sz="4" w:space="0" w:color="auto"/>
              <w:left w:val="single" w:sz="4" w:space="0" w:color="auto"/>
              <w:bottom w:val="single" w:sz="4" w:space="0" w:color="auto"/>
              <w:right w:val="single" w:sz="4" w:space="0" w:color="auto"/>
            </w:tcBorders>
          </w:tcPr>
          <w:p w14:paraId="2979837E" w14:textId="54E34FF2" w:rsidR="00A96618" w:rsidRPr="002374F4" w:rsidRDefault="00012625"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A96618" w:rsidRPr="002374F4" w14:paraId="67F942CF"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BBAA32B" w14:textId="6818CBCE"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C76ED">
              <w:rPr>
                <w:rFonts w:ascii="Times New Roman" w:eastAsia="Times New Roman" w:hAnsi="Times New Roman" w:cs="Times New Roman"/>
                <w:color w:val="000000"/>
                <w:sz w:val="24"/>
                <w:szCs w:val="24"/>
              </w:rPr>
              <w:t>4</w:t>
            </w:r>
          </w:p>
        </w:tc>
        <w:tc>
          <w:tcPr>
            <w:tcW w:w="624" w:type="pct"/>
            <w:tcBorders>
              <w:top w:val="single" w:sz="4" w:space="0" w:color="auto"/>
              <w:left w:val="single" w:sz="4" w:space="0" w:color="auto"/>
              <w:bottom w:val="single" w:sz="4" w:space="0" w:color="auto"/>
              <w:right w:val="single" w:sz="4" w:space="0" w:color="auto"/>
            </w:tcBorders>
          </w:tcPr>
          <w:p w14:paraId="32128097" w14:textId="2A1F448B" w:rsidR="00A96618" w:rsidRPr="002374F4" w:rsidRDefault="00A96618"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0ADBDDC7" w14:textId="7FA918A2" w:rsidR="00A96618" w:rsidRPr="002374F4" w:rsidRDefault="00012625"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c) Tại khoản 5 Điều 9</w:t>
            </w:r>
            <w:r w:rsidR="000D3C10" w:rsidRPr="002374F4">
              <w:rPr>
                <w:rFonts w:ascii="Times New Roman" w:eastAsia="Times New Roman" w:hAnsi="Times New Roman" w:cs="Times New Roman"/>
                <w:color w:val="000000"/>
                <w:sz w:val="24"/>
                <w:szCs w:val="24"/>
              </w:rPr>
              <w:t>.</w:t>
            </w:r>
            <w:r w:rsidRPr="002374F4">
              <w:rPr>
                <w:rFonts w:ascii="Times New Roman" w:eastAsia="Times New Roman" w:hAnsi="Times New Roman" w:cs="Times New Roman"/>
                <w:color w:val="000000"/>
                <w:sz w:val="24"/>
                <w:szCs w:val="24"/>
              </w:rPr>
              <w:t xml:space="preserve"> Đề nghị chỉnh sửa nội dung “Mô hình thông tin công trình (BIM)” thành “BIM”, vì đã quy ước viết tắt tại khoản 4 Điều 6 dự thảo văn bản. Theo đó, đề nghị chỉnh sửa đối với điểm p khoản 2 Điều 10, điểm e khoản 2 Điều 11 dự thảo văn bản nhằm đảm bảo tính thống nhất của văn bản.</w:t>
            </w:r>
          </w:p>
        </w:tc>
        <w:tc>
          <w:tcPr>
            <w:tcW w:w="1731" w:type="pct"/>
            <w:tcBorders>
              <w:top w:val="single" w:sz="4" w:space="0" w:color="auto"/>
              <w:left w:val="single" w:sz="4" w:space="0" w:color="auto"/>
              <w:bottom w:val="single" w:sz="4" w:space="0" w:color="auto"/>
              <w:right w:val="single" w:sz="4" w:space="0" w:color="auto"/>
            </w:tcBorders>
          </w:tcPr>
          <w:p w14:paraId="2FD7C242" w14:textId="2974E52B" w:rsidR="00A96618" w:rsidRPr="002374F4" w:rsidRDefault="00E476CC" w:rsidP="00B606E2">
            <w:pPr>
              <w:spacing w:before="40" w:after="40" w:line="240" w:lineRule="auto"/>
              <w:jc w:val="both"/>
              <w:rPr>
                <w:rFonts w:ascii="Times New Roman" w:eastAsia="Times New Roman" w:hAnsi="Times New Roman" w:cs="Times New Roman"/>
                <w:iCs/>
                <w:sz w:val="24"/>
                <w:szCs w:val="24"/>
              </w:rPr>
            </w:pPr>
            <w:r w:rsidRPr="002374F4">
              <w:rPr>
                <w:rFonts w:ascii="Times New Roman" w:eastAsia="Times New Roman" w:hAnsi="Times New Roman" w:cs="Times New Roman"/>
                <w:iCs/>
                <w:sz w:val="24"/>
                <w:szCs w:val="24"/>
              </w:rPr>
              <w:t>Giải trình: Nội dung này không ảnh hưởng tới nội dung của Nghị định.</w:t>
            </w:r>
          </w:p>
        </w:tc>
        <w:tc>
          <w:tcPr>
            <w:tcW w:w="523" w:type="pct"/>
            <w:tcBorders>
              <w:top w:val="single" w:sz="4" w:space="0" w:color="auto"/>
              <w:left w:val="single" w:sz="4" w:space="0" w:color="auto"/>
              <w:bottom w:val="single" w:sz="4" w:space="0" w:color="auto"/>
              <w:right w:val="single" w:sz="4" w:space="0" w:color="auto"/>
            </w:tcBorders>
          </w:tcPr>
          <w:p w14:paraId="034422D7" w14:textId="00AB0337" w:rsidR="00A96618" w:rsidRPr="002374F4" w:rsidRDefault="00E476CC"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Gia Lai</w:t>
            </w:r>
          </w:p>
        </w:tc>
      </w:tr>
      <w:tr w:rsidR="00A96618" w:rsidRPr="002374F4" w14:paraId="6702443B"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084DB96" w14:textId="78D9A083"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C76ED">
              <w:rPr>
                <w:rFonts w:ascii="Times New Roman" w:eastAsia="Times New Roman" w:hAnsi="Times New Roman" w:cs="Times New Roman"/>
                <w:color w:val="000000"/>
                <w:sz w:val="24"/>
                <w:szCs w:val="24"/>
              </w:rPr>
              <w:t>5</w:t>
            </w:r>
          </w:p>
        </w:tc>
        <w:tc>
          <w:tcPr>
            <w:tcW w:w="624" w:type="pct"/>
            <w:tcBorders>
              <w:top w:val="single" w:sz="4" w:space="0" w:color="auto"/>
              <w:left w:val="single" w:sz="4" w:space="0" w:color="auto"/>
              <w:bottom w:val="single" w:sz="4" w:space="0" w:color="auto"/>
              <w:right w:val="single" w:sz="4" w:space="0" w:color="auto"/>
            </w:tcBorders>
          </w:tcPr>
          <w:p w14:paraId="63E8F8E9" w14:textId="0C9551C8" w:rsidR="00A96618" w:rsidRPr="002374F4" w:rsidRDefault="00A96618"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BA1E04D" w14:textId="14638BE3" w:rsidR="00A96618" w:rsidRPr="002374F4" w:rsidRDefault="001A3F03" w:rsidP="00BB773B">
            <w:pPr>
              <w:spacing w:before="40" w:after="40" w:line="264"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Xem xét thêm trường hợp đối với các Dự án không thực hiện lập, duyệt chủ trương đầu tư (ví dụ các </w:t>
            </w:r>
            <w:r w:rsidRPr="002374F4">
              <w:rPr>
                <w:rFonts w:ascii="Times New Roman" w:eastAsia="Times New Roman" w:hAnsi="Times New Roman" w:cs="Times New Roman"/>
                <w:color w:val="000000"/>
                <w:sz w:val="24"/>
                <w:szCs w:val="24"/>
              </w:rPr>
              <w:lastRenderedPageBreak/>
              <w:t>DA ĐSĐT). Đề nghị xem xét điều chỉnh: “1. Thiết kế FEED phải đáp ứng các yêu cầu tại nhiệm vụ thiết kế được chấp thuận; phù hợp với nội dung tại chủ trương đầu tư được phê duyệt (nếu có).”</w:t>
            </w:r>
          </w:p>
        </w:tc>
        <w:tc>
          <w:tcPr>
            <w:tcW w:w="1731" w:type="pct"/>
            <w:tcBorders>
              <w:top w:val="single" w:sz="4" w:space="0" w:color="auto"/>
              <w:left w:val="single" w:sz="4" w:space="0" w:color="auto"/>
              <w:bottom w:val="single" w:sz="4" w:space="0" w:color="auto"/>
              <w:right w:val="single" w:sz="4" w:space="0" w:color="auto"/>
            </w:tcBorders>
          </w:tcPr>
          <w:p w14:paraId="0C26EC20" w14:textId="5E8DC9D4" w:rsidR="00A96618" w:rsidRPr="002374F4" w:rsidRDefault="001A3F03" w:rsidP="00BB773B">
            <w:pPr>
              <w:spacing w:before="40" w:after="40" w:line="264" w:lineRule="auto"/>
              <w:jc w:val="both"/>
              <w:rPr>
                <w:rFonts w:ascii="Times New Roman" w:eastAsia="Times New Roman" w:hAnsi="Times New Roman" w:cs="Times New Roman"/>
                <w:iCs/>
                <w:sz w:val="24"/>
                <w:szCs w:val="24"/>
              </w:rPr>
            </w:pPr>
            <w:r w:rsidRPr="002374F4">
              <w:rPr>
                <w:rFonts w:ascii="Times New Roman" w:eastAsia="Times New Roman" w:hAnsi="Times New Roman" w:cs="Times New Roman"/>
                <w:iCs/>
                <w:sz w:val="24"/>
                <w:szCs w:val="24"/>
              </w:rPr>
              <w:lastRenderedPageBreak/>
              <w:t xml:space="preserve">Tiếp thu: “1. Thiết kế FEED phải đáp ứng các yêu cầu tại nhiệm vụ thiết kế được chấp thuận; </w:t>
            </w:r>
            <w:r w:rsidRPr="002374F4">
              <w:rPr>
                <w:rFonts w:ascii="Times New Roman" w:eastAsia="Times New Roman" w:hAnsi="Times New Roman" w:cs="Times New Roman"/>
                <w:iCs/>
                <w:sz w:val="24"/>
                <w:szCs w:val="24"/>
              </w:rPr>
              <w:lastRenderedPageBreak/>
              <w:t>phù hợp với nội dung tại chủ trương đầu tư được phê duyệt (nếu có).”.</w:t>
            </w:r>
          </w:p>
        </w:tc>
        <w:tc>
          <w:tcPr>
            <w:tcW w:w="523" w:type="pct"/>
            <w:tcBorders>
              <w:top w:val="single" w:sz="4" w:space="0" w:color="auto"/>
              <w:left w:val="single" w:sz="4" w:space="0" w:color="auto"/>
              <w:bottom w:val="single" w:sz="4" w:space="0" w:color="auto"/>
              <w:right w:val="single" w:sz="4" w:space="0" w:color="auto"/>
            </w:tcBorders>
          </w:tcPr>
          <w:p w14:paraId="4C3D4EBB" w14:textId="40663A83" w:rsidR="00A96618" w:rsidRPr="002374F4" w:rsidRDefault="001A3F03" w:rsidP="00BB773B">
            <w:pPr>
              <w:spacing w:before="40" w:after="40" w:line="264"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UBND TP Hà Nội</w:t>
            </w:r>
          </w:p>
        </w:tc>
      </w:tr>
      <w:tr w:rsidR="00A96618" w:rsidRPr="002374F4" w14:paraId="127DF92C"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D0085A4" w14:textId="38F65C6E"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C76ED">
              <w:rPr>
                <w:rFonts w:ascii="Times New Roman" w:eastAsia="Times New Roman" w:hAnsi="Times New Roman" w:cs="Times New Roman"/>
                <w:color w:val="000000"/>
                <w:sz w:val="24"/>
                <w:szCs w:val="24"/>
              </w:rPr>
              <w:t>6</w:t>
            </w:r>
          </w:p>
        </w:tc>
        <w:tc>
          <w:tcPr>
            <w:tcW w:w="624" w:type="pct"/>
            <w:tcBorders>
              <w:top w:val="single" w:sz="4" w:space="0" w:color="auto"/>
              <w:left w:val="single" w:sz="4" w:space="0" w:color="auto"/>
              <w:bottom w:val="single" w:sz="4" w:space="0" w:color="auto"/>
              <w:right w:val="single" w:sz="4" w:space="0" w:color="auto"/>
            </w:tcBorders>
          </w:tcPr>
          <w:p w14:paraId="7813C83B" w14:textId="77777777" w:rsidR="00A96618" w:rsidRPr="002374F4" w:rsidRDefault="00A96618" w:rsidP="00B606E2">
            <w:pPr>
              <w:spacing w:before="40" w:after="40" w:line="240"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7C73DA3" w14:textId="28A493CD" w:rsidR="00A96618" w:rsidRPr="002374F4" w:rsidRDefault="001A3F03" w:rsidP="00BB773B">
            <w:pPr>
              <w:spacing w:before="40" w:after="40" w:line="264"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Xem xét điều chỉnh cho phù hợp với khái niệm LION trong áp dụng BIM theo ISO 19650. Đề nghị xem xét điều chỉnh:“5. Các mô hình thông tin công trình (BIM) của thiết kế FEED phải đáp ứng các yêu cầu về mức độ thông tin cần thiết (LOIN) theo quy định tại nhiệm vụ thiết kế FEED và hợp đồng tư vấn lập Báo cáo nghiên cứu khả thi đầu tư xây dựng, các mô hình BIM được giao nộp ở định dạng gốc (native file) và các định dạng mã nguồn mở phù hợp.</w:t>
            </w:r>
          </w:p>
        </w:tc>
        <w:tc>
          <w:tcPr>
            <w:tcW w:w="1731" w:type="pct"/>
            <w:tcBorders>
              <w:top w:val="single" w:sz="4" w:space="0" w:color="auto"/>
              <w:left w:val="single" w:sz="4" w:space="0" w:color="auto"/>
              <w:bottom w:val="single" w:sz="4" w:space="0" w:color="auto"/>
              <w:right w:val="single" w:sz="4" w:space="0" w:color="auto"/>
            </w:tcBorders>
          </w:tcPr>
          <w:p w14:paraId="7B6BDDFC" w14:textId="77777777" w:rsidR="001A3F03" w:rsidRPr="002374F4" w:rsidRDefault="001A3F03" w:rsidP="00BB773B">
            <w:pPr>
              <w:spacing w:before="40" w:after="40" w:line="264"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Giải trình: </w:t>
            </w:r>
          </w:p>
          <w:p w14:paraId="2ED45F03" w14:textId="77044F87" w:rsidR="00A96618" w:rsidRPr="002374F4" w:rsidRDefault="001A3F03" w:rsidP="00BB773B">
            <w:pPr>
              <w:spacing w:before="40" w:after="40" w:line="264"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Việc đáp ứng mức độ thông tin theo thoả thuận hợp đồng do đó không cần thiết quy định chi tiết tại Nghị định. Tiếp thu điều chỉnh cụm từ "mức độ thông tin" thành "Mức độ nhu cầu thông tin" để phù hợp với khái niệm tại TCVN 14177-1:2024</w:t>
            </w:r>
            <w:r w:rsidRPr="002374F4">
              <w:rPr>
                <w:rFonts w:ascii="Times New Roman" w:eastAsia="Times New Roman" w:hAnsi="Times New Roman" w:cs="Times New Roman"/>
                <w:sz w:val="24"/>
                <w:szCs w:val="24"/>
              </w:rPr>
              <w:br/>
              <w:t>Việc áp dụng BIM được quy định cụ thể tại Nghị định 175/2024/NĐ-CP</w:t>
            </w:r>
          </w:p>
        </w:tc>
        <w:tc>
          <w:tcPr>
            <w:tcW w:w="523" w:type="pct"/>
            <w:tcBorders>
              <w:top w:val="single" w:sz="4" w:space="0" w:color="auto"/>
              <w:left w:val="single" w:sz="4" w:space="0" w:color="auto"/>
              <w:bottom w:val="single" w:sz="4" w:space="0" w:color="auto"/>
              <w:right w:val="single" w:sz="4" w:space="0" w:color="auto"/>
            </w:tcBorders>
          </w:tcPr>
          <w:p w14:paraId="554350C2" w14:textId="55BA6BD0" w:rsidR="00A96618" w:rsidRPr="002374F4" w:rsidRDefault="001A3F03" w:rsidP="00BB773B">
            <w:pPr>
              <w:spacing w:before="40" w:after="40" w:line="264"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2310C2" w:rsidRPr="002374F4" w14:paraId="2288DE4C"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DCD74D1" w14:textId="102D373E" w:rsidR="002310C2" w:rsidRPr="002374F4" w:rsidRDefault="008C76ED"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4619B8">
              <w:rPr>
                <w:rFonts w:ascii="Times New Roman" w:eastAsia="Times New Roman" w:hAnsi="Times New Roman" w:cs="Times New Roman"/>
                <w:color w:val="000000"/>
                <w:sz w:val="24"/>
                <w:szCs w:val="24"/>
              </w:rPr>
              <w:t>.7</w:t>
            </w:r>
          </w:p>
        </w:tc>
        <w:tc>
          <w:tcPr>
            <w:tcW w:w="624" w:type="pct"/>
            <w:tcBorders>
              <w:top w:val="single" w:sz="4" w:space="0" w:color="auto"/>
              <w:left w:val="single" w:sz="4" w:space="0" w:color="auto"/>
              <w:bottom w:val="single" w:sz="4" w:space="0" w:color="auto"/>
              <w:right w:val="single" w:sz="4" w:space="0" w:color="auto"/>
            </w:tcBorders>
          </w:tcPr>
          <w:p w14:paraId="1E072DF9" w14:textId="77777777" w:rsidR="002310C2" w:rsidRPr="002374F4" w:rsidRDefault="002310C2" w:rsidP="00B606E2">
            <w:pPr>
              <w:spacing w:before="40" w:after="40" w:line="240"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47B7E34" w14:textId="060BB438" w:rsidR="002310C2" w:rsidRPr="002374F4" w:rsidRDefault="002310C2" w:rsidP="00BB773B">
            <w:pPr>
              <w:spacing w:before="40" w:after="40" w:line="264"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Về nội dung lập nhiệm vụ và thiết kế FEED và BIM (Điều 8, 9, 10 dự thảo Nghị định): đề nghị Bộ Xây dựng bổ sung hướng dẫn quy định chi tiết cụ thể về mức độ yêu cầu chi tiết của bản vẽ trong mô hình BIM, đồng thời quy định các căn cứ và hướng dẫn chi tiết nội dung này để các đơn vị tư vấn thiết kế và Thẩm tra có cơ sở để thực hiện thống nhất.</w:t>
            </w:r>
          </w:p>
        </w:tc>
        <w:tc>
          <w:tcPr>
            <w:tcW w:w="1731" w:type="pct"/>
            <w:tcBorders>
              <w:top w:val="single" w:sz="4" w:space="0" w:color="auto"/>
              <w:left w:val="single" w:sz="4" w:space="0" w:color="auto"/>
              <w:bottom w:val="single" w:sz="4" w:space="0" w:color="auto"/>
              <w:right w:val="single" w:sz="4" w:space="0" w:color="auto"/>
            </w:tcBorders>
          </w:tcPr>
          <w:p w14:paraId="60A55513" w14:textId="41A46EFB" w:rsidR="002310C2" w:rsidRPr="002374F4" w:rsidRDefault="008F6E7B" w:rsidP="00BB773B">
            <w:pPr>
              <w:spacing w:before="40" w:after="40" w:line="264"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Hiện tại Bộ Xây dựng đang xây dựng "hướng dẫn chi tiết áp dụng BIM phục vụ xây dựng, quản lý, vận hành, khai thác và bảo trì công trình Đường sắt" theo Quyết định số 1061/QĐ-BXD ngày 11/7/2025.</w:t>
            </w:r>
          </w:p>
        </w:tc>
        <w:tc>
          <w:tcPr>
            <w:tcW w:w="523" w:type="pct"/>
            <w:tcBorders>
              <w:top w:val="single" w:sz="4" w:space="0" w:color="auto"/>
              <w:left w:val="single" w:sz="4" w:space="0" w:color="auto"/>
              <w:bottom w:val="single" w:sz="4" w:space="0" w:color="auto"/>
              <w:right w:val="single" w:sz="4" w:space="0" w:color="auto"/>
            </w:tcBorders>
          </w:tcPr>
          <w:p w14:paraId="41BD9EFB" w14:textId="56F849D8" w:rsidR="002310C2" w:rsidRPr="002374F4" w:rsidRDefault="002310C2" w:rsidP="00BB773B">
            <w:pPr>
              <w:spacing w:before="40" w:after="40" w:line="264"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Bộ Tài chính</w:t>
            </w:r>
          </w:p>
        </w:tc>
      </w:tr>
      <w:tr w:rsidR="002310C2" w:rsidRPr="002374F4" w14:paraId="0DDCE0DE"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7C4DEA6" w14:textId="196A6BC4" w:rsidR="002310C2"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8C76ED">
              <w:rPr>
                <w:rFonts w:ascii="Times New Roman" w:eastAsia="Times New Roman" w:hAnsi="Times New Roman" w:cs="Times New Roman"/>
                <w:color w:val="000000"/>
                <w:sz w:val="24"/>
                <w:szCs w:val="24"/>
              </w:rPr>
              <w:t>8</w:t>
            </w:r>
          </w:p>
        </w:tc>
        <w:tc>
          <w:tcPr>
            <w:tcW w:w="624" w:type="pct"/>
            <w:tcBorders>
              <w:top w:val="single" w:sz="4" w:space="0" w:color="auto"/>
              <w:left w:val="single" w:sz="4" w:space="0" w:color="auto"/>
              <w:bottom w:val="single" w:sz="4" w:space="0" w:color="auto"/>
              <w:right w:val="single" w:sz="4" w:space="0" w:color="auto"/>
            </w:tcBorders>
          </w:tcPr>
          <w:p w14:paraId="569E8CBA" w14:textId="77777777" w:rsidR="002310C2" w:rsidRPr="002374F4" w:rsidRDefault="002310C2" w:rsidP="00B606E2">
            <w:pPr>
              <w:spacing w:before="40" w:after="40" w:line="240"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B899051" w14:textId="4159AFB8" w:rsidR="002310C2" w:rsidRPr="002374F4" w:rsidRDefault="002310C2" w:rsidP="00BB773B">
            <w:pPr>
              <w:spacing w:before="40" w:after="40" w:line="264"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Tại khoản 1 Điều 8: “Nhiệm vụ thiết kế FEED do cơ quan chuẩn bị dự án lập hoặc thuê tổ chức tư vấn có đủ điều kiện năng lực lập, trình cơ quan chuẩn bị dự án chấp thuận”. Đề nghị xem xét thay cụm từ “chấp thuận” bằng cụm từ “ phê duyệt” để đảm bảo phù hợp và thống nhất với Điều 5. Tại điểm g khoản 3 Điều 8: “Yêu cầu về phương án tổ chức, quy trình vận hành, khai thác, bảo trì, bảo dưỡng công trình”. Đề nghị biên tập rõ “yêu cầu về phương án tổ chức gì” Đề nghị xem xét bổ sung </w:t>
            </w:r>
            <w:r w:rsidRPr="002374F4">
              <w:rPr>
                <w:rFonts w:ascii="Times New Roman" w:eastAsia="Times New Roman" w:hAnsi="Times New Roman" w:cs="Times New Roman"/>
                <w:sz w:val="24"/>
                <w:szCs w:val="24"/>
              </w:rPr>
              <w:lastRenderedPageBreak/>
              <w:t>quy định về trách nhiệm của đơn vị lập nhiệm vụ thiết kế, lập hồ sơ thiết kế.</w:t>
            </w:r>
          </w:p>
        </w:tc>
        <w:tc>
          <w:tcPr>
            <w:tcW w:w="1731" w:type="pct"/>
            <w:tcBorders>
              <w:top w:val="single" w:sz="4" w:space="0" w:color="auto"/>
              <w:left w:val="single" w:sz="4" w:space="0" w:color="auto"/>
              <w:bottom w:val="single" w:sz="4" w:space="0" w:color="auto"/>
              <w:right w:val="single" w:sz="4" w:space="0" w:color="auto"/>
            </w:tcBorders>
          </w:tcPr>
          <w:p w14:paraId="0772379D" w14:textId="71E7133B" w:rsidR="002310C2" w:rsidRPr="002374F4" w:rsidRDefault="008F6E7B" w:rsidP="00BB773B">
            <w:pPr>
              <w:spacing w:before="40" w:after="40" w:line="264"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Tiếp thu, đã chỉnh lý tại Dự thảo "1. Nhiệm vụ thiết kế FEED do cơ quan chuẩn bị dự án lập hoặc thuê tổ chức tư vấn có đủ điều kiện năng lực lập." không còn quy định về cơ quan chấp thuận, hoặc phê duyệt</w:t>
            </w:r>
          </w:p>
        </w:tc>
        <w:tc>
          <w:tcPr>
            <w:tcW w:w="523" w:type="pct"/>
            <w:tcBorders>
              <w:top w:val="single" w:sz="4" w:space="0" w:color="auto"/>
              <w:left w:val="single" w:sz="4" w:space="0" w:color="auto"/>
              <w:bottom w:val="single" w:sz="4" w:space="0" w:color="auto"/>
              <w:right w:val="single" w:sz="4" w:space="0" w:color="auto"/>
            </w:tcBorders>
          </w:tcPr>
          <w:p w14:paraId="43CC40C0" w14:textId="5CF711DE" w:rsidR="002310C2" w:rsidRPr="002374F4" w:rsidRDefault="002310C2" w:rsidP="00BB773B">
            <w:pPr>
              <w:spacing w:before="40" w:after="40" w:line="264"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2310C2" w:rsidRPr="002374F4" w14:paraId="497A2953" w14:textId="77777777" w:rsidTr="002310C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A33841F" w14:textId="22B5078F" w:rsidR="002310C2"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741" w:type="pct"/>
            <w:gridSpan w:val="4"/>
            <w:tcBorders>
              <w:top w:val="single" w:sz="4" w:space="0" w:color="auto"/>
              <w:left w:val="single" w:sz="4" w:space="0" w:color="auto"/>
              <w:bottom w:val="single" w:sz="4" w:space="0" w:color="auto"/>
              <w:right w:val="single" w:sz="4" w:space="0" w:color="auto"/>
            </w:tcBorders>
          </w:tcPr>
          <w:p w14:paraId="74144A7A" w14:textId="162DC140" w:rsidR="002310C2" w:rsidRPr="002374F4" w:rsidRDefault="002310C2" w:rsidP="00B606E2">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sz w:val="24"/>
                <w:szCs w:val="24"/>
              </w:rPr>
              <w:t>Điều 9: Yêu cầu, quy cách của thiết kế FEED</w:t>
            </w:r>
          </w:p>
        </w:tc>
      </w:tr>
      <w:tr w:rsidR="002310C2" w:rsidRPr="002374F4" w14:paraId="189EF02D"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E902A7E" w14:textId="2B768C91" w:rsidR="002310C2"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2BBB1FB5" w14:textId="77777777" w:rsidR="002310C2" w:rsidRPr="002374F4" w:rsidRDefault="002310C2" w:rsidP="00B606E2">
            <w:pPr>
              <w:spacing w:before="40" w:after="40" w:line="240"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4BC2703" w14:textId="7809A7CE" w:rsidR="002310C2" w:rsidRPr="002374F4" w:rsidRDefault="002310C2"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Đề nghị cơ quan soạn thảo bổ sung quy định việc áp dụng tiêu chuẩn, hướng dẫn thiết kế, thi công của nước ngoài phải có đánh giá về sự tuân thủ với quy chuẩn kỹ thuật quốc gia và tính tương đồng với các tiêu chuẩn có liên quan. Lý do, để đảm bảo phù hợp với quy định tại khoản 3 Điều 10 Nghị định số 175/2024/NĐ-CP do các dự án đường sắt dự kiến áp dụng nhiều tiêu chuẩn, hướng dẫn của nước ngoài. Tại khoản 2 Điều 9 “Thiết kế FEED phải tuân thủ tiêu chuẩn được lựa chọn áp dụng, quy định về sử dụng vật liệu xây dựng; bảo đảm an toàn trong xây dựng, lắp đặt, sử dụng; bảo đảm các yêu cầu về bảo vệ môi trường, ứng phó với biến đổi khí hậu, phòng, chống cháy nổ và điều kiện an toàn khác”. Đề nghị cơ quan soạn thảo bổ sung cụm từ “quy chuẩn xây dựng quốc gia” sau cụm từ “Thiết kế FEED phải tuân thử” để đảm bảo thiết kế tuân thủ đầy đủ quy chuẩn, tiêu chuẩn theo quy định tại khoản 4 Điều 6 Luật Xây dựng 2014. Tại điểm a khoản 6 Điều 9 “Hồ sơ thiết kế FEED được lập cho từng công trình bao gồm thuyết minh thiết kế, các bản vẽ thiết kế, chỉ dẫn kỹ thuật thiết kế FEED và các tài liệu có liên quan”. Đề nghị cơ quan soạn thảo bổ sung quy định về hồ sơ liên quan đến tính toán kết cấu công trình chính phải lập trong hồ sơ thiết kế FEED làm cơ sở để thẩm tra, thẩm định dự án và triển khai bước thiết kế tiếp theo.</w:t>
            </w:r>
          </w:p>
        </w:tc>
        <w:tc>
          <w:tcPr>
            <w:tcW w:w="1731" w:type="pct"/>
            <w:tcBorders>
              <w:top w:val="single" w:sz="4" w:space="0" w:color="auto"/>
              <w:left w:val="single" w:sz="4" w:space="0" w:color="auto"/>
              <w:bottom w:val="single" w:sz="4" w:space="0" w:color="auto"/>
              <w:right w:val="single" w:sz="4" w:space="0" w:color="auto"/>
            </w:tcBorders>
          </w:tcPr>
          <w:p w14:paraId="01318A24" w14:textId="54CFC7BD" w:rsidR="002310C2" w:rsidRPr="002374F4" w:rsidRDefault="008F6E7B"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Tiếp thu, sửa khoản 2 Điều 9 "2. Thiết kế FEED phải tuân thủ quy chuẩn kỹ thuật quốc gia, tiêu chuẩn được lựa chọn áp dụng,...." </w:t>
            </w:r>
            <w:r w:rsidRPr="002374F4">
              <w:rPr>
                <w:rFonts w:ascii="Times New Roman" w:eastAsia="Times New Roman" w:hAnsi="Times New Roman" w:cs="Times New Roman"/>
                <w:sz w:val="24"/>
                <w:szCs w:val="24"/>
              </w:rPr>
              <w:br/>
              <w:t>- Giải trình: Điểm a khoản 6 Điều 9 chỉ quy định về quy cách hồ sơ, nội dung về hồ sơ thiết kế được quy định tại Điều 10, Điều 11 Nghị định này.</w:t>
            </w:r>
          </w:p>
        </w:tc>
        <w:tc>
          <w:tcPr>
            <w:tcW w:w="523" w:type="pct"/>
            <w:tcBorders>
              <w:top w:val="single" w:sz="4" w:space="0" w:color="auto"/>
              <w:left w:val="single" w:sz="4" w:space="0" w:color="auto"/>
              <w:bottom w:val="single" w:sz="4" w:space="0" w:color="auto"/>
              <w:right w:val="single" w:sz="4" w:space="0" w:color="auto"/>
            </w:tcBorders>
          </w:tcPr>
          <w:p w14:paraId="648D37B4" w14:textId="6491E838" w:rsidR="002310C2" w:rsidRPr="002374F4" w:rsidRDefault="002310C2"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1A3F03" w:rsidRPr="002374F4" w14:paraId="47CFF5AB"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5CCC688" w14:textId="7DFB5F34" w:rsidR="001A3F03"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4741" w:type="pct"/>
            <w:gridSpan w:val="4"/>
            <w:tcBorders>
              <w:top w:val="single" w:sz="4" w:space="0" w:color="auto"/>
              <w:left w:val="single" w:sz="4" w:space="0" w:color="auto"/>
              <w:bottom w:val="single" w:sz="4" w:space="0" w:color="auto"/>
              <w:right w:val="single" w:sz="4" w:space="0" w:color="auto"/>
            </w:tcBorders>
          </w:tcPr>
          <w:p w14:paraId="30910DEC" w14:textId="030A263C" w:rsidR="001A3F03" w:rsidRPr="002374F4" w:rsidRDefault="001A3F03" w:rsidP="00B606E2">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color w:val="000000"/>
                <w:sz w:val="24"/>
                <w:szCs w:val="24"/>
              </w:rPr>
              <w:t>Điều 10: Nội dung Báo cáo nghiên cứu khả thi đầu tư xây dựng</w:t>
            </w:r>
          </w:p>
        </w:tc>
      </w:tr>
      <w:tr w:rsidR="00A96618" w:rsidRPr="002374F4" w14:paraId="7395231F"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0108049" w14:textId="6743CBD8"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641617DB" w14:textId="77777777"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F9D66BC" w14:textId="1238FEC4" w:rsidR="00A96618" w:rsidRPr="002374F4" w:rsidRDefault="001B6139"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d) Điểm g khoản 1 Điều 10 dự thảo văn bản quy định: “Tổng mức đầu tư của dự án theo quy định tại Điều 24 Nghị định này”. Tuy nhiên, qua rà soát </w:t>
            </w:r>
            <w:r w:rsidRPr="002374F4">
              <w:rPr>
                <w:rFonts w:ascii="Times New Roman" w:eastAsia="Times New Roman" w:hAnsi="Times New Roman" w:cs="Times New Roman"/>
                <w:color w:val="000000"/>
                <w:sz w:val="24"/>
                <w:szCs w:val="24"/>
              </w:rPr>
              <w:lastRenderedPageBreak/>
              <w:t>Điều 24 dự thảo văn bản, nhận thấy Điều 24 dự thảo văn bản quy định về “Chi phí vận hành thử”, không quy định về tổng mức đầu tư của dự án. Do đó, đề nghị cơ quan soạn thảo rà soát, chỉnh sửa nội dung viện dẫn cho phù hợp.</w:t>
            </w:r>
          </w:p>
        </w:tc>
        <w:tc>
          <w:tcPr>
            <w:tcW w:w="1731" w:type="pct"/>
            <w:tcBorders>
              <w:top w:val="single" w:sz="4" w:space="0" w:color="auto"/>
              <w:left w:val="single" w:sz="4" w:space="0" w:color="auto"/>
              <w:bottom w:val="single" w:sz="4" w:space="0" w:color="auto"/>
              <w:right w:val="single" w:sz="4" w:space="0" w:color="auto"/>
            </w:tcBorders>
          </w:tcPr>
          <w:p w14:paraId="747B011A" w14:textId="589096F3" w:rsidR="00A96618" w:rsidRPr="002374F4" w:rsidRDefault="002E760D"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Tiếp thu, đã chỉnh lý dẫn chiếu đến Điều 22 Dự thảo Nghị định</w:t>
            </w:r>
          </w:p>
        </w:tc>
        <w:tc>
          <w:tcPr>
            <w:tcW w:w="523" w:type="pct"/>
            <w:tcBorders>
              <w:top w:val="single" w:sz="4" w:space="0" w:color="auto"/>
              <w:left w:val="single" w:sz="4" w:space="0" w:color="auto"/>
              <w:bottom w:val="single" w:sz="4" w:space="0" w:color="auto"/>
              <w:right w:val="single" w:sz="4" w:space="0" w:color="auto"/>
            </w:tcBorders>
          </w:tcPr>
          <w:p w14:paraId="2DE6353D" w14:textId="56BCF846" w:rsidR="00A96618" w:rsidRPr="002374F4" w:rsidRDefault="002E760D"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Gia Lai</w:t>
            </w:r>
          </w:p>
        </w:tc>
      </w:tr>
      <w:tr w:rsidR="00137826" w:rsidRPr="002374F4" w14:paraId="16412721" w14:textId="77777777" w:rsidTr="00302038">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927F532" w14:textId="4A845A1E" w:rsidR="00137826"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6CF65E05" w14:textId="77777777" w:rsidR="00137826" w:rsidRPr="002374F4" w:rsidRDefault="00137826"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4281E45F" w14:textId="7ABABC17" w:rsidR="00137826" w:rsidRPr="002374F4" w:rsidRDefault="00137826"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Đối với nội dung tại điểm d khoản 1 và khoản 4 Điều 10 dự thảo Nghị định về nội dung báo cáo nghiên cứu khả thi đầu tư xây dựng: đề nghị Bộ Xây dựng nghiên cứu, bổ sung các loại gói thầu khác như gói thầu PC, mua sắm hàng hóa, tư vấn, phi tư vấn... (nếu cần thiết).</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0C22E269" w14:textId="1382A39D" w:rsidR="00137826" w:rsidRPr="002374F4" w:rsidRDefault="00302038"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Nội dung Điều 10 dự thảo quy định về nội dung Báo cáo nghiên cứu khả thi đầu tư xây dựng đối với dự án lập thiết kế FEED thay cho thiết kế cơ sở. Do đó, tại giai đoạn này chỉ quy định nội dung liên quan đến kế hoạch tổng thể lựa chọn nhà thầu, phương án phân chia các gói thầu EPC, EC, EP (nếu có).</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31549E14" w14:textId="2688DCCF" w:rsidR="00137826" w:rsidRPr="002374F4" w:rsidRDefault="00137826"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Bộ Tài chính</w:t>
            </w:r>
          </w:p>
        </w:tc>
      </w:tr>
      <w:tr w:rsidR="00137826" w:rsidRPr="002374F4" w14:paraId="08769DBB" w14:textId="77777777" w:rsidTr="00302038">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E8EF075" w14:textId="6047B8D3" w:rsidR="00137826"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5CAB883A" w14:textId="77777777" w:rsidR="00137826" w:rsidRPr="002374F4" w:rsidRDefault="00137826"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3B95FD1A" w14:textId="06C58706" w:rsidR="00137826" w:rsidRPr="002374F4" w:rsidRDefault="006B3E69" w:rsidP="00B606E2">
            <w:pPr>
              <w:tabs>
                <w:tab w:val="left" w:pos="1178"/>
              </w:tabs>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Tại khoản 2 Điều 10: Đề nghị xem xét bổ sung quy định về “ Phương án tổ chức thi công” làm cơ sở lập dự toán gói thầu.</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041B94BB" w14:textId="316C617D" w:rsidR="00137826" w:rsidRPr="002374F4" w:rsidRDefault="00302038"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Tại giai đoạn Báo cáo nghiên cứu khả thi đầu tư xây dựng, chưa đủ căn cứ, cơ sở để quy định về phương án tổ chức thi công; đặc biệt đối với các dự án Đường sắt cao tốc Bắc - Nam</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31258BF2" w14:textId="6EA213EA" w:rsidR="00137826" w:rsidRPr="002374F4" w:rsidRDefault="006B3E69"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2E760D" w:rsidRPr="002374F4" w14:paraId="023AF6F2"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B7164C8" w14:textId="69414C4B" w:rsidR="002E760D"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4741" w:type="pct"/>
            <w:gridSpan w:val="4"/>
            <w:tcBorders>
              <w:top w:val="single" w:sz="4" w:space="0" w:color="auto"/>
              <w:left w:val="single" w:sz="4" w:space="0" w:color="auto"/>
              <w:bottom w:val="single" w:sz="4" w:space="0" w:color="auto"/>
              <w:right w:val="single" w:sz="4" w:space="0" w:color="auto"/>
            </w:tcBorders>
          </w:tcPr>
          <w:p w14:paraId="61A496D3" w14:textId="67297961" w:rsidR="002E760D" w:rsidRPr="002374F4" w:rsidRDefault="002E760D" w:rsidP="00B606E2">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color w:val="000000"/>
                <w:sz w:val="24"/>
                <w:szCs w:val="24"/>
              </w:rPr>
              <w:t>Điều 11: Báo cáo giữa kỳ của Báo cáo nghiên cứu khả thi đầu tư xây dựng</w:t>
            </w:r>
          </w:p>
        </w:tc>
      </w:tr>
      <w:tr w:rsidR="00A96618" w:rsidRPr="002374F4" w14:paraId="6DB7B8BA"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B2050AC" w14:textId="52D94E9D"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11C39727" w14:textId="77777777"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3713D87" w14:textId="2672B3F3" w:rsidR="00A96618" w:rsidRPr="002374F4" w:rsidRDefault="002E760D" w:rsidP="00B606E2">
            <w:pPr>
              <w:tabs>
                <w:tab w:val="left" w:pos="1163"/>
              </w:tabs>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Điều 11. Báo cáo giữa kỳ của Báo cáo nghiên cứu khả thi đầu tư xây dựng: Cần quy định rõ trình tự, thủ tục lấy ý kiến báo cáo giữ kỳ, có cần tổ chức thẩm định báo cáo giữa kỳ hay không?</w:t>
            </w:r>
          </w:p>
        </w:tc>
        <w:tc>
          <w:tcPr>
            <w:tcW w:w="1731" w:type="pct"/>
            <w:tcBorders>
              <w:top w:val="single" w:sz="4" w:space="0" w:color="auto"/>
              <w:left w:val="single" w:sz="4" w:space="0" w:color="auto"/>
              <w:bottom w:val="single" w:sz="4" w:space="0" w:color="auto"/>
              <w:right w:val="single" w:sz="4" w:space="0" w:color="auto"/>
            </w:tcBorders>
          </w:tcPr>
          <w:p w14:paraId="1A5229BB" w14:textId="097156F3" w:rsidR="00A96618" w:rsidRPr="002374F4" w:rsidRDefault="002E760D"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Giải trình: Nội dung này đã được quy định tại Điều 15 Dự thảo Nghị định</w:t>
            </w:r>
          </w:p>
        </w:tc>
        <w:tc>
          <w:tcPr>
            <w:tcW w:w="523" w:type="pct"/>
            <w:tcBorders>
              <w:top w:val="single" w:sz="4" w:space="0" w:color="auto"/>
              <w:left w:val="single" w:sz="4" w:space="0" w:color="auto"/>
              <w:bottom w:val="single" w:sz="4" w:space="0" w:color="auto"/>
              <w:right w:val="single" w:sz="4" w:space="0" w:color="auto"/>
            </w:tcBorders>
          </w:tcPr>
          <w:p w14:paraId="5D179B90" w14:textId="3C725338" w:rsidR="00A96618" w:rsidRPr="002374F4" w:rsidRDefault="002E760D"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Quảng Ngãi</w:t>
            </w:r>
          </w:p>
        </w:tc>
      </w:tr>
      <w:tr w:rsidR="00A96618" w:rsidRPr="002374F4" w14:paraId="52B8BC3C"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C36BA78" w14:textId="580C6B4C"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1A9C7406" w14:textId="77777777" w:rsidR="00A96618" w:rsidRPr="002374F4" w:rsidRDefault="00A96618" w:rsidP="00B606E2">
            <w:pPr>
              <w:spacing w:before="40" w:after="40" w:line="240"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6435E766" w14:textId="77777777" w:rsidR="002E760D" w:rsidRPr="002374F4" w:rsidRDefault="002E760D"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Xem xét thêm trường hợp dự án đường sắt sử dụng đầu tư công ngoài đường sắt quốc gia. </w:t>
            </w:r>
          </w:p>
          <w:p w14:paraId="2A9B9AE9" w14:textId="19260FB9" w:rsidR="00A96618" w:rsidRPr="002374F4" w:rsidRDefault="002E760D"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xem xét điều chỉnh: “Đối với dự án đường sắt sử dụng vốn đầu tư công, trong quá trình lập Báo cáo nghiên cứu khả thi đầu tư xây dựng, tư vấn thiết kế thực hiện lập Báo cáo giữa kỳ, trình cơ quan chuyên môn về xây dựng hoặc Hội đồng thẩm định có ý kiến, báo cáo người quyết định đầu tư xem xét, chấp thuận. Báo cáo giữa kỳ gồm các nội dung chủ yếu sau:”</w:t>
            </w:r>
          </w:p>
        </w:tc>
        <w:tc>
          <w:tcPr>
            <w:tcW w:w="1731" w:type="pct"/>
            <w:tcBorders>
              <w:top w:val="single" w:sz="4" w:space="0" w:color="auto"/>
              <w:left w:val="single" w:sz="4" w:space="0" w:color="auto"/>
              <w:bottom w:val="single" w:sz="4" w:space="0" w:color="auto"/>
              <w:right w:val="single" w:sz="4" w:space="0" w:color="auto"/>
            </w:tcBorders>
          </w:tcPr>
          <w:p w14:paraId="2E929F2F" w14:textId="3BFF3DFE" w:rsidR="00A96618" w:rsidRPr="002374F4" w:rsidRDefault="00F547B5"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Giải trình: </w:t>
            </w:r>
            <w:r w:rsidR="002E760D" w:rsidRPr="002374F4">
              <w:rPr>
                <w:rFonts w:ascii="Times New Roman" w:eastAsia="Times New Roman" w:hAnsi="Times New Roman" w:cs="Times New Roman"/>
                <w:color w:val="000000"/>
                <w:sz w:val="24"/>
                <w:szCs w:val="24"/>
              </w:rPr>
              <w:t>Việc quy định riêng Báo cáo giữa kỳ đối với dự án đầu tư công do Bộ, UBND cấp tỉnh đồng thời là người quyết định đầu tư, cần quyết định các nội dung về công nghệ, hướng tuyến. Đối với các nguồn vốn còn lại, việc lập Báo cáo giữa kỳ hay không thuộc quy trình quản lý nội bộ của người quyết định đầu tư.</w:t>
            </w:r>
          </w:p>
        </w:tc>
        <w:tc>
          <w:tcPr>
            <w:tcW w:w="523" w:type="pct"/>
            <w:tcBorders>
              <w:top w:val="single" w:sz="4" w:space="0" w:color="auto"/>
              <w:left w:val="single" w:sz="4" w:space="0" w:color="auto"/>
              <w:bottom w:val="single" w:sz="4" w:space="0" w:color="auto"/>
              <w:right w:val="single" w:sz="4" w:space="0" w:color="auto"/>
            </w:tcBorders>
          </w:tcPr>
          <w:p w14:paraId="49F18CF0" w14:textId="62378F4D" w:rsidR="00A96618" w:rsidRPr="002374F4" w:rsidRDefault="002E760D"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646EC9" w:rsidRPr="002374F4" w14:paraId="551332F6"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7A1E930" w14:textId="29D8E053" w:rsidR="00646EC9"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197BD25F" w14:textId="77777777" w:rsidR="00646EC9" w:rsidRPr="002374F4" w:rsidRDefault="00646EC9" w:rsidP="008C76ED">
            <w:pPr>
              <w:spacing w:before="40" w:after="40" w:line="269"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E424AC6" w14:textId="1388CE7E" w:rsidR="00646EC9" w:rsidRPr="002374F4" w:rsidRDefault="00646EC9" w:rsidP="00BB773B">
            <w:pPr>
              <w:spacing w:before="40" w:after="40"/>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Điều 11 dự thảo Nghị định quy định: “Đối với dự án đường sắt quốc gia sử dụng vốn đầu tư công, trong quá trình lập Báo cáo nghiên cứu khả thi đầu </w:t>
            </w:r>
            <w:r w:rsidRPr="002374F4">
              <w:rPr>
                <w:rFonts w:ascii="Times New Roman" w:eastAsia="Times New Roman" w:hAnsi="Times New Roman" w:cs="Times New Roman"/>
                <w:color w:val="000000"/>
                <w:sz w:val="24"/>
                <w:szCs w:val="24"/>
              </w:rPr>
              <w:lastRenderedPageBreak/>
              <w:t>tư xây dựng, tư vấn thiết kế thực hiện lập Báo cáo giữa kỳ, trình cơ quan chuyên môn về xây dựng hoặc Hội đồng thẩm định có ý kiến, báo cáo người quyết định đầu tư xem xét, chấp thuận”. Tuy nhiên, Luật Đường sắt năm 2025 (khoản 1 Điều 27) xác định FEED là phần cấu thành của Báo cáo Nghiên cứu khả thi (FS), dùng để trình thẩm định, phê duyệt dự án đầu tư, không còn khái niệm “thiết kế cơ sở” và Luật này cũng không đề cập đến “Báo cáo giữa kỳ” như một Báo cáo bắt buộc hoặc độc lập trong trình tự pháp lý; cũng không có quy định nào trong Luật yêu cầu lập và trình “báo cáo giữa kỳ” cho cơ quan thẩm định hoặc người quyết định đầu tư để chấp thuận. Do đó, việc quy định Báo cáo giữa kỳ (Điều 11 dự thảo Nghị định) có thể sẽ vượt ra ngoài phạm vi luật cho phép, không phù hợp nguyên tắc ban hành văn bản quy phạm pháp luật và tạo thêm thủ tục bắt buộc không cần thiết cho chủ đầu tư và cơ quan thẩm định. Đề nghị Bộ Xây dựng rà soát tổng thể và hoàn thiện bảo đảm đúng quy định pháp luật.</w:t>
            </w:r>
          </w:p>
        </w:tc>
        <w:tc>
          <w:tcPr>
            <w:tcW w:w="1731" w:type="pct"/>
            <w:tcBorders>
              <w:top w:val="single" w:sz="4" w:space="0" w:color="auto"/>
              <w:left w:val="single" w:sz="4" w:space="0" w:color="auto"/>
              <w:bottom w:val="single" w:sz="4" w:space="0" w:color="auto"/>
              <w:right w:val="single" w:sz="4" w:space="0" w:color="auto"/>
            </w:tcBorders>
          </w:tcPr>
          <w:p w14:paraId="103B539E" w14:textId="3BCFAAA6" w:rsidR="00646EC9" w:rsidRPr="002374F4" w:rsidRDefault="008F6E7B" w:rsidP="00BB773B">
            <w:pPr>
              <w:spacing w:before="40" w:after="40"/>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Nội dung về Báo cáo giữa kỳ được kế thừa và đồng nhất với Nghị định số 123/2025/NĐ-CP.</w:t>
            </w:r>
          </w:p>
        </w:tc>
        <w:tc>
          <w:tcPr>
            <w:tcW w:w="523" w:type="pct"/>
            <w:tcBorders>
              <w:top w:val="single" w:sz="4" w:space="0" w:color="auto"/>
              <w:left w:val="single" w:sz="4" w:space="0" w:color="auto"/>
              <w:bottom w:val="single" w:sz="4" w:space="0" w:color="auto"/>
              <w:right w:val="single" w:sz="4" w:space="0" w:color="auto"/>
            </w:tcBorders>
          </w:tcPr>
          <w:p w14:paraId="4F038507" w14:textId="158A256C" w:rsidR="00646EC9" w:rsidRPr="002374F4" w:rsidRDefault="00646EC9" w:rsidP="00BB773B">
            <w:pPr>
              <w:spacing w:before="40" w:after="40"/>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Bộ Tài chính</w:t>
            </w:r>
          </w:p>
        </w:tc>
      </w:tr>
      <w:tr w:rsidR="00646EC9" w:rsidRPr="002374F4" w14:paraId="45713BA1" w14:textId="77777777" w:rsidTr="00646EC9">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D52B39A" w14:textId="4C8CEAB2" w:rsidR="00646EC9"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4741" w:type="pct"/>
            <w:gridSpan w:val="4"/>
            <w:tcBorders>
              <w:top w:val="single" w:sz="4" w:space="0" w:color="auto"/>
              <w:left w:val="single" w:sz="4" w:space="0" w:color="auto"/>
              <w:bottom w:val="single" w:sz="4" w:space="0" w:color="auto"/>
              <w:right w:val="single" w:sz="4" w:space="0" w:color="auto"/>
            </w:tcBorders>
          </w:tcPr>
          <w:p w14:paraId="1E768FA4" w14:textId="75DD586D" w:rsidR="00646EC9" w:rsidRPr="002374F4" w:rsidRDefault="00646EC9" w:rsidP="00BB773B">
            <w:pPr>
              <w:spacing w:before="40" w:after="40"/>
              <w:rPr>
                <w:rFonts w:ascii="Times New Roman" w:eastAsia="Times New Roman" w:hAnsi="Times New Roman" w:cs="Times New Roman"/>
                <w:b/>
                <w:bCs/>
                <w:sz w:val="24"/>
                <w:szCs w:val="24"/>
              </w:rPr>
            </w:pPr>
            <w:r w:rsidRPr="002374F4">
              <w:rPr>
                <w:rFonts w:ascii="Times New Roman" w:eastAsia="Times New Roman" w:hAnsi="Times New Roman" w:cs="Times New Roman"/>
                <w:b/>
                <w:bCs/>
                <w:sz w:val="24"/>
                <w:szCs w:val="24"/>
              </w:rPr>
              <w:t>Điều 12: Thẩm tra Báo cáo nghiên cứu khả thi đầu tư xây dựng</w:t>
            </w:r>
          </w:p>
        </w:tc>
      </w:tr>
      <w:tr w:rsidR="00646EC9" w:rsidRPr="002374F4" w14:paraId="5D06D6DB"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4095A0B" w14:textId="7FB5CA88" w:rsidR="00646EC9"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15D02793" w14:textId="77777777" w:rsidR="00646EC9" w:rsidRPr="002374F4" w:rsidRDefault="00646EC9" w:rsidP="008C76ED">
            <w:pPr>
              <w:spacing w:before="40" w:after="40" w:line="269"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6D8AE221" w14:textId="26DE2E1E" w:rsidR="00646EC9" w:rsidRPr="002374F4" w:rsidRDefault="00646EC9" w:rsidP="00BB773B">
            <w:pPr>
              <w:spacing w:before="40" w:after="40"/>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xem xét bỏ đối với quy định tại Điều này nhằm giảm bớt thủ tục và đầy nhanh tiến độ thực hiện do nội dung thẩm tra trùng với nội dung thẩm định. Trong trường hợp vẫn cần phải quy định nên quy định áp dụng đối với các cơ quan, đơn vị không đủ năng lực chuyên môn thẩm định và bổ sung quy định về trách nhiệm của đơn vị thẩm tra.</w:t>
            </w:r>
          </w:p>
        </w:tc>
        <w:tc>
          <w:tcPr>
            <w:tcW w:w="1731" w:type="pct"/>
            <w:tcBorders>
              <w:top w:val="single" w:sz="4" w:space="0" w:color="auto"/>
              <w:left w:val="single" w:sz="4" w:space="0" w:color="auto"/>
              <w:bottom w:val="single" w:sz="4" w:space="0" w:color="auto"/>
              <w:right w:val="single" w:sz="4" w:space="0" w:color="auto"/>
            </w:tcBorders>
          </w:tcPr>
          <w:p w14:paraId="041200E1" w14:textId="4C4C8941" w:rsidR="00646EC9" w:rsidRPr="002374F4" w:rsidRDefault="008F6E7B" w:rsidP="00BB773B">
            <w:pPr>
              <w:spacing w:before="40" w:after="40"/>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Việc lựa chọn đơn vị có đủ năng lực để thẩm tra là phù hợp với quy định của Luật Xây dựng và trên cơ sở kế thừa các quy định tại Nghị định số 123/2025/NĐ-CP. Mặt khác, việc thẩm tra được thực hiện song song, đồng thời với việc lập Báo cáo nghiên cứu khả thi nên không bị ảnh hưởng bởi tiến độ chung.</w:t>
            </w:r>
          </w:p>
        </w:tc>
        <w:tc>
          <w:tcPr>
            <w:tcW w:w="523" w:type="pct"/>
            <w:tcBorders>
              <w:top w:val="single" w:sz="4" w:space="0" w:color="auto"/>
              <w:left w:val="single" w:sz="4" w:space="0" w:color="auto"/>
              <w:bottom w:val="single" w:sz="4" w:space="0" w:color="auto"/>
              <w:right w:val="single" w:sz="4" w:space="0" w:color="auto"/>
            </w:tcBorders>
          </w:tcPr>
          <w:p w14:paraId="41B87900" w14:textId="532E2898" w:rsidR="00646EC9" w:rsidRPr="002374F4" w:rsidRDefault="00302038" w:rsidP="00BB773B">
            <w:pPr>
              <w:spacing w:before="40" w:after="40"/>
              <w:jc w:val="center"/>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Kiểm toán nhà nước</w:t>
            </w:r>
          </w:p>
        </w:tc>
      </w:tr>
      <w:tr w:rsidR="002E760D" w:rsidRPr="002374F4" w14:paraId="1846B6CA"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41A3CF7" w14:textId="1A2C6494" w:rsidR="002E760D" w:rsidRPr="002374F4" w:rsidRDefault="004619B8" w:rsidP="008C76ED">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4741" w:type="pct"/>
            <w:gridSpan w:val="4"/>
            <w:tcBorders>
              <w:top w:val="single" w:sz="4" w:space="0" w:color="auto"/>
              <w:left w:val="single" w:sz="4" w:space="0" w:color="auto"/>
              <w:bottom w:val="single" w:sz="4" w:space="0" w:color="auto"/>
              <w:right w:val="single" w:sz="4" w:space="0" w:color="auto"/>
            </w:tcBorders>
          </w:tcPr>
          <w:p w14:paraId="4869A75F" w14:textId="410D58FB" w:rsidR="002E760D" w:rsidRPr="002374F4" w:rsidRDefault="002E760D" w:rsidP="00BB773B">
            <w:pPr>
              <w:spacing w:before="40" w:after="40"/>
              <w:rPr>
                <w:rFonts w:ascii="Times New Roman" w:eastAsia="Times New Roman" w:hAnsi="Times New Roman" w:cs="Times New Roman"/>
                <w:b/>
                <w:bCs/>
                <w:sz w:val="24"/>
                <w:szCs w:val="24"/>
              </w:rPr>
            </w:pPr>
            <w:r w:rsidRPr="002374F4">
              <w:rPr>
                <w:rFonts w:ascii="Times New Roman" w:eastAsia="Times New Roman" w:hAnsi="Times New Roman" w:cs="Times New Roman"/>
                <w:b/>
                <w:bCs/>
                <w:sz w:val="24"/>
                <w:szCs w:val="24"/>
              </w:rPr>
              <w:t>Điều 13: Thẩm định Báo cáo nghiên cứu khả thi đầu tư xây dựng</w:t>
            </w:r>
          </w:p>
        </w:tc>
      </w:tr>
      <w:tr w:rsidR="00A96618" w:rsidRPr="002374F4" w14:paraId="18CDBC89"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BDF1D9A" w14:textId="5FA0D3A9" w:rsidR="00A96618" w:rsidRPr="002374F4" w:rsidRDefault="004619B8" w:rsidP="008C76ED">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697F7BF4" w14:textId="77777777" w:rsidR="00A96618" w:rsidRPr="002374F4" w:rsidRDefault="00A96618" w:rsidP="008C76ED">
            <w:pPr>
              <w:spacing w:before="40" w:after="40" w:line="240"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C95FE25" w14:textId="77777777" w:rsidR="002E760D" w:rsidRPr="002374F4" w:rsidRDefault="002E760D" w:rsidP="00BB773B">
            <w:pPr>
              <w:spacing w:before="40" w:after="40"/>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 Tại khoản 4 Điều 13</w:t>
            </w:r>
          </w:p>
          <w:p w14:paraId="31B43385" w14:textId="658F7C07" w:rsidR="00A96618" w:rsidRPr="002374F4" w:rsidRDefault="002E760D" w:rsidP="00BB773B">
            <w:pPr>
              <w:spacing w:before="40" w:after="40"/>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Đề nghị chỉnh sửa nội dung “Điều 17 Nghị định này” thành “Điều 16 Nghị định này” cho chính xác điều khoản được viện dẫn.</w:t>
            </w:r>
          </w:p>
        </w:tc>
        <w:tc>
          <w:tcPr>
            <w:tcW w:w="1731" w:type="pct"/>
            <w:tcBorders>
              <w:top w:val="single" w:sz="4" w:space="0" w:color="auto"/>
              <w:left w:val="single" w:sz="4" w:space="0" w:color="auto"/>
              <w:bottom w:val="single" w:sz="4" w:space="0" w:color="auto"/>
              <w:right w:val="single" w:sz="4" w:space="0" w:color="auto"/>
            </w:tcBorders>
          </w:tcPr>
          <w:p w14:paraId="69293441" w14:textId="219CCCAD" w:rsidR="00A96618" w:rsidRPr="002374F4" w:rsidRDefault="002E760D" w:rsidP="00BB773B">
            <w:pPr>
              <w:spacing w:before="40" w:after="40"/>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Tiếp thu, đã chỉnh lý tại Dự thảo Nghị định</w:t>
            </w:r>
          </w:p>
        </w:tc>
        <w:tc>
          <w:tcPr>
            <w:tcW w:w="523" w:type="pct"/>
            <w:tcBorders>
              <w:top w:val="single" w:sz="4" w:space="0" w:color="auto"/>
              <w:left w:val="single" w:sz="4" w:space="0" w:color="auto"/>
              <w:bottom w:val="single" w:sz="4" w:space="0" w:color="auto"/>
              <w:right w:val="single" w:sz="4" w:space="0" w:color="auto"/>
            </w:tcBorders>
          </w:tcPr>
          <w:p w14:paraId="6CC691A1" w14:textId="31B85EE2" w:rsidR="00A96618" w:rsidRPr="002374F4" w:rsidRDefault="002E760D" w:rsidP="00BB773B">
            <w:pPr>
              <w:spacing w:before="40" w:after="40"/>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Gia Lai</w:t>
            </w:r>
          </w:p>
        </w:tc>
      </w:tr>
      <w:tr w:rsidR="00EE07FB" w:rsidRPr="002374F4" w14:paraId="07B727DB" w14:textId="77777777" w:rsidTr="00DF25D4">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BB1A898" w14:textId="492F8669" w:rsidR="00EE07FB" w:rsidRPr="002374F4" w:rsidRDefault="004619B8" w:rsidP="008C76ED">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599DA3F6" w14:textId="77777777" w:rsidR="00EE07FB" w:rsidRPr="002374F4" w:rsidRDefault="00EE07FB" w:rsidP="008C76ED">
            <w:pPr>
              <w:spacing w:before="40" w:after="40" w:line="240"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0FA7FEEB" w14:textId="370D506E" w:rsidR="00EE07FB" w:rsidRPr="002374F4" w:rsidRDefault="00EE07FB" w:rsidP="008C76ED">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Tại khoản 4 Điều 13 dự thảo Nghị định quy định: "4. Nội dung thẩm định Báo cáo nghiên cứu khả thi theo quy định tại Điều 17 Nghị định này.". Tuy nhiên, nội dung Điều 17 là " Phê duyệt dự án đầu tư xây dựng" không phải là nội dung thẩm định, đề nghị Bộ Xây dựng rà soát, điều chỉnh cho phù hợp.</w:t>
            </w:r>
          </w:p>
        </w:tc>
        <w:tc>
          <w:tcPr>
            <w:tcW w:w="1731" w:type="pct"/>
            <w:tcBorders>
              <w:top w:val="single" w:sz="4" w:space="0" w:color="auto"/>
              <w:left w:val="single" w:sz="4" w:space="0" w:color="auto"/>
              <w:bottom w:val="single" w:sz="4" w:space="0" w:color="auto"/>
              <w:right w:val="single" w:sz="4" w:space="0" w:color="auto"/>
            </w:tcBorders>
          </w:tcPr>
          <w:p w14:paraId="3AEB3C16" w14:textId="06CEDFBE" w:rsidR="00EE07FB" w:rsidRPr="002374F4" w:rsidRDefault="00DF25D4" w:rsidP="008C76ED">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Tiếp thu, đã chỉnh lý tên Điều "Điều 16"</w:t>
            </w:r>
          </w:p>
        </w:tc>
        <w:tc>
          <w:tcPr>
            <w:tcW w:w="523" w:type="pct"/>
            <w:tcBorders>
              <w:top w:val="single" w:sz="4" w:space="0" w:color="auto"/>
              <w:left w:val="single" w:sz="4" w:space="0" w:color="auto"/>
              <w:bottom w:val="single" w:sz="4" w:space="0" w:color="auto"/>
              <w:right w:val="single" w:sz="4" w:space="0" w:color="auto"/>
            </w:tcBorders>
          </w:tcPr>
          <w:p w14:paraId="6D6CF31A" w14:textId="454E10A4" w:rsidR="00EE07FB" w:rsidRPr="002374F4" w:rsidRDefault="00EE07FB" w:rsidP="008C76ED">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Bộ Tài chính</w:t>
            </w:r>
          </w:p>
        </w:tc>
      </w:tr>
      <w:tr w:rsidR="00EE07FB" w:rsidRPr="002374F4" w14:paraId="30BC5852" w14:textId="77777777" w:rsidTr="00DF25D4">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E717D8E" w14:textId="445948CE" w:rsidR="00EE07FB" w:rsidRPr="002374F4" w:rsidRDefault="004619B8" w:rsidP="008C76ED">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22EA760C" w14:textId="77777777" w:rsidR="00EE07FB" w:rsidRPr="002374F4" w:rsidRDefault="00EE07FB" w:rsidP="008C76ED">
            <w:pPr>
              <w:spacing w:before="40" w:after="40" w:line="240"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7BF6C73" w14:textId="474E306F" w:rsidR="00EE07FB" w:rsidRPr="002374F4" w:rsidRDefault="00EE07FB" w:rsidP="008C76ED">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Tại điểm b, khoản 2, Điều 13: Đối với dự án đường sắt địa phương, dự án đường sắt địa phương theo mô hình TOD, Ủy ban nhân dân cấp tỉnh giao cơ quan chuyên môn trực thuộc thẩm định Báo cáo nghiên cứu khả thi đầu tư xây dựng. Đề nghị Bộ Xây dựng giao cơ quan chuyên môn về xây dựng trực thuộc thẩm định đảm bảo năng lực cũng như đồng bộ trong hệ thống đường sắt Việt Nam. Tại khoản 4 Điều 13 “Nội dung thẩm định Báo cáo nghiên cứu khả thi theo quy định tại Điều 17 Nghị định này”. Đề nghị cơ quan soạn thảo sửa “Điều 17” thành “Điều 16” cho đúng quy định về nội dung thẩm định.</w:t>
            </w:r>
          </w:p>
        </w:tc>
        <w:tc>
          <w:tcPr>
            <w:tcW w:w="1731" w:type="pct"/>
            <w:tcBorders>
              <w:top w:val="single" w:sz="4" w:space="0" w:color="auto"/>
              <w:left w:val="single" w:sz="4" w:space="0" w:color="auto"/>
              <w:bottom w:val="single" w:sz="4" w:space="0" w:color="auto"/>
              <w:right w:val="single" w:sz="4" w:space="0" w:color="auto"/>
            </w:tcBorders>
          </w:tcPr>
          <w:p w14:paraId="25B03333" w14:textId="4DF94E92" w:rsidR="00EE07FB" w:rsidRPr="002374F4" w:rsidRDefault="00DF25D4" w:rsidP="008C76ED">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Tiếp thu, đã chỉnh lý tên Điều "Điều 16"</w:t>
            </w:r>
          </w:p>
        </w:tc>
        <w:tc>
          <w:tcPr>
            <w:tcW w:w="523" w:type="pct"/>
            <w:tcBorders>
              <w:top w:val="single" w:sz="4" w:space="0" w:color="auto"/>
              <w:left w:val="single" w:sz="4" w:space="0" w:color="auto"/>
              <w:bottom w:val="single" w:sz="4" w:space="0" w:color="auto"/>
              <w:right w:val="single" w:sz="4" w:space="0" w:color="auto"/>
            </w:tcBorders>
          </w:tcPr>
          <w:p w14:paraId="73A8E093" w14:textId="29BCAE3F" w:rsidR="00EE07FB" w:rsidRPr="002374F4" w:rsidRDefault="00EE07FB" w:rsidP="008C76ED">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2E760D" w:rsidRPr="002374F4" w14:paraId="2EDCC573"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7C68EBD" w14:textId="432A0390" w:rsidR="002E760D" w:rsidRPr="002374F4" w:rsidRDefault="004619B8" w:rsidP="008C76ED">
            <w:pPr>
              <w:spacing w:before="40" w:after="40" w:line="240" w:lineRule="auto"/>
              <w:jc w:val="center"/>
              <w:rPr>
                <w:rFonts w:ascii="Times New Roman" w:eastAsia="Times New Roman" w:hAnsi="Times New Roman" w:cs="Times New Roman"/>
                <w:color w:val="000000"/>
                <w:sz w:val="24"/>
                <w:szCs w:val="24"/>
              </w:rPr>
            </w:pPr>
            <w:bookmarkStart w:id="0" w:name="_Hlk196394077"/>
            <w:r>
              <w:rPr>
                <w:rFonts w:ascii="Times New Roman" w:eastAsia="Times New Roman" w:hAnsi="Times New Roman" w:cs="Times New Roman"/>
                <w:color w:val="000000"/>
                <w:sz w:val="24"/>
                <w:szCs w:val="24"/>
              </w:rPr>
              <w:t>13</w:t>
            </w:r>
          </w:p>
        </w:tc>
        <w:tc>
          <w:tcPr>
            <w:tcW w:w="4741" w:type="pct"/>
            <w:gridSpan w:val="4"/>
            <w:tcBorders>
              <w:top w:val="single" w:sz="4" w:space="0" w:color="auto"/>
              <w:left w:val="single" w:sz="4" w:space="0" w:color="auto"/>
              <w:bottom w:val="single" w:sz="4" w:space="0" w:color="auto"/>
              <w:right w:val="single" w:sz="4" w:space="0" w:color="auto"/>
            </w:tcBorders>
          </w:tcPr>
          <w:p w14:paraId="238B377F" w14:textId="6C1140AF" w:rsidR="002E760D" w:rsidRPr="002374F4" w:rsidRDefault="002E760D" w:rsidP="008C76ED">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sz w:val="24"/>
                <w:szCs w:val="24"/>
              </w:rPr>
              <w:t>Điều 14: Hội đồng thẩm định</w:t>
            </w:r>
          </w:p>
        </w:tc>
      </w:tr>
      <w:tr w:rsidR="00A96618" w:rsidRPr="002374F4" w14:paraId="785CD121"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68F9D19" w14:textId="4F7A878B" w:rsidR="00A96618" w:rsidRPr="002374F4" w:rsidRDefault="004619B8" w:rsidP="008C76ED">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2E8ABD7F" w14:textId="77777777" w:rsidR="00A96618" w:rsidRPr="002374F4" w:rsidRDefault="00A96618" w:rsidP="008C76ED">
            <w:pPr>
              <w:spacing w:before="40" w:after="40" w:line="240" w:lineRule="auto"/>
              <w:jc w:val="center"/>
              <w:rPr>
                <w:rFonts w:ascii="Times New Roman" w:eastAsia="Times New Roman" w:hAnsi="Times New Roman" w:cs="Times New Roman"/>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560D9E4" w14:textId="77777777" w:rsidR="002E760D" w:rsidRPr="002374F4" w:rsidRDefault="002E760D" w:rsidP="008C76ED">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e) Tại khoản 1 Điều 14</w:t>
            </w:r>
          </w:p>
          <w:p w14:paraId="2A8522F0" w14:textId="1F93F0F9" w:rsidR="00A96618" w:rsidRPr="002374F4" w:rsidRDefault="002E760D" w:rsidP="008C76ED">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chỉnh sửa nội dung “khoản 3 Điều 14 Nghị định này” thành “khoản 3 Điều 13 Nghị định này” cho chính xác điều khoản được viện dẫn.</w:t>
            </w:r>
          </w:p>
        </w:tc>
        <w:tc>
          <w:tcPr>
            <w:tcW w:w="1731" w:type="pct"/>
            <w:tcBorders>
              <w:top w:val="single" w:sz="4" w:space="0" w:color="auto"/>
              <w:left w:val="single" w:sz="4" w:space="0" w:color="auto"/>
              <w:bottom w:val="single" w:sz="4" w:space="0" w:color="auto"/>
              <w:right w:val="single" w:sz="4" w:space="0" w:color="auto"/>
            </w:tcBorders>
          </w:tcPr>
          <w:p w14:paraId="415E0C29" w14:textId="405156C8" w:rsidR="00A96618" w:rsidRPr="002374F4" w:rsidRDefault="002E760D" w:rsidP="008C76ED">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Tiếp thu, đã chỉnh lý tại Dự thảo Nghị định</w:t>
            </w:r>
          </w:p>
        </w:tc>
        <w:tc>
          <w:tcPr>
            <w:tcW w:w="523" w:type="pct"/>
            <w:tcBorders>
              <w:top w:val="single" w:sz="4" w:space="0" w:color="auto"/>
              <w:left w:val="single" w:sz="4" w:space="0" w:color="auto"/>
              <w:bottom w:val="single" w:sz="4" w:space="0" w:color="auto"/>
              <w:right w:val="single" w:sz="4" w:space="0" w:color="auto"/>
            </w:tcBorders>
          </w:tcPr>
          <w:p w14:paraId="50055A0F" w14:textId="032A7D08" w:rsidR="00A96618" w:rsidRPr="002374F4" w:rsidRDefault="002E760D" w:rsidP="008C76ED">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Gia Lai</w:t>
            </w:r>
          </w:p>
        </w:tc>
      </w:tr>
      <w:bookmarkEnd w:id="0"/>
      <w:tr w:rsidR="00A96618" w:rsidRPr="002374F4" w14:paraId="67D38E85"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BCFDD78" w14:textId="0786A69A"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10700F73" w14:textId="7465C717"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60D73DD" w14:textId="31DC855A" w:rsidR="00A96618" w:rsidRPr="002374F4" w:rsidRDefault="002E760D" w:rsidP="00B606E2">
            <w:pPr>
              <w:spacing w:before="40" w:after="40" w:line="240" w:lineRule="auto"/>
              <w:jc w:val="both"/>
              <w:rPr>
                <w:rFonts w:ascii="Times New Roman" w:eastAsia="Times New Roman" w:hAnsi="Times New Roman" w:cs="Times New Roman"/>
                <w:b/>
                <w:sz w:val="24"/>
                <w:szCs w:val="24"/>
              </w:rPr>
            </w:pPr>
            <w:r w:rsidRPr="002374F4">
              <w:rPr>
                <w:rFonts w:ascii="Times New Roman" w:eastAsia="Times New Roman" w:hAnsi="Times New Roman" w:cs="Times New Roman"/>
                <w:color w:val="000000"/>
                <w:sz w:val="24"/>
                <w:szCs w:val="24"/>
              </w:rPr>
              <w:t>Tại khoản 1 Điều 14 quy định: “Hội đồng thẩm định quy định tại khoản 3 Điều 14 Nghị định này ...” Đề nghị kiểm tra lại trích dẫn khoản 3 Điều 13 hay khoản 3 Điều 14? Trường hợp khoản 3 Điều 14 thì chỉ quy định “Hội đồng thẩm định quy định tại khoản 3 Điều này...”.</w:t>
            </w:r>
          </w:p>
        </w:tc>
        <w:tc>
          <w:tcPr>
            <w:tcW w:w="1731" w:type="pct"/>
            <w:tcBorders>
              <w:top w:val="single" w:sz="4" w:space="0" w:color="auto"/>
              <w:left w:val="single" w:sz="4" w:space="0" w:color="auto"/>
              <w:bottom w:val="single" w:sz="4" w:space="0" w:color="auto"/>
              <w:right w:val="single" w:sz="4" w:space="0" w:color="auto"/>
            </w:tcBorders>
          </w:tcPr>
          <w:p w14:paraId="3D22AAE5" w14:textId="43F2A4EC" w:rsidR="00A96618" w:rsidRPr="002374F4" w:rsidRDefault="00BD49D1" w:rsidP="00B606E2">
            <w:pPr>
              <w:spacing w:before="40" w:after="40" w:line="240" w:lineRule="auto"/>
              <w:jc w:val="both"/>
              <w:rPr>
                <w:rFonts w:ascii="Times New Roman" w:eastAsia="Times New Roman" w:hAnsi="Times New Roman" w:cs="Times New Roman"/>
                <w:color w:val="FF0000"/>
                <w:sz w:val="24"/>
                <w:szCs w:val="24"/>
              </w:rPr>
            </w:pPr>
            <w:r w:rsidRPr="002374F4">
              <w:rPr>
                <w:rFonts w:ascii="Times New Roman" w:eastAsia="Times New Roman" w:hAnsi="Times New Roman" w:cs="Times New Roman"/>
                <w:color w:val="000000"/>
                <w:sz w:val="24"/>
                <w:szCs w:val="24"/>
              </w:rPr>
              <w:t>Tiếp thu, đã chỉnh lý tại Dự thảo Nghị định</w:t>
            </w:r>
          </w:p>
        </w:tc>
        <w:tc>
          <w:tcPr>
            <w:tcW w:w="523" w:type="pct"/>
            <w:tcBorders>
              <w:top w:val="single" w:sz="4" w:space="0" w:color="auto"/>
              <w:left w:val="single" w:sz="4" w:space="0" w:color="auto"/>
              <w:bottom w:val="single" w:sz="4" w:space="0" w:color="auto"/>
              <w:right w:val="single" w:sz="4" w:space="0" w:color="auto"/>
            </w:tcBorders>
          </w:tcPr>
          <w:p w14:paraId="7602E336" w14:textId="284B2770" w:rsidR="00A96618" w:rsidRPr="002374F4" w:rsidRDefault="00BD49D1"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Sở Xây dựng tỉnh Phú Thọ</w:t>
            </w:r>
          </w:p>
        </w:tc>
      </w:tr>
      <w:tr w:rsidR="00EE07FB" w:rsidRPr="002374F4" w14:paraId="77A70052"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FAA4923" w14:textId="5783198E" w:rsidR="00EE07FB"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02C4A833" w14:textId="77777777" w:rsidR="00EE07FB" w:rsidRPr="002374F4" w:rsidRDefault="00EE07FB"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D754FE5" w14:textId="4308CD1C" w:rsidR="00EE07FB" w:rsidRPr="002374F4" w:rsidRDefault="00EE07FB"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Điều 14 dự thảo Nghị định quy định về Hội đồng thẩm định trùng nội dung Điều 28 dự thảo Nghị định, đề nghị cơ quan soạn thảo cân nhắc biên tập dẫn chiếu quy định Điều 14 sang Điều 28 để tránh trùng lặp nội dung trong cùng dự thảo Nghị định.</w:t>
            </w:r>
          </w:p>
        </w:tc>
        <w:tc>
          <w:tcPr>
            <w:tcW w:w="1731" w:type="pct"/>
            <w:tcBorders>
              <w:top w:val="single" w:sz="4" w:space="0" w:color="auto"/>
              <w:left w:val="single" w:sz="4" w:space="0" w:color="auto"/>
              <w:bottom w:val="single" w:sz="4" w:space="0" w:color="auto"/>
              <w:right w:val="single" w:sz="4" w:space="0" w:color="auto"/>
            </w:tcBorders>
          </w:tcPr>
          <w:p w14:paraId="2886D3D8" w14:textId="6D5130D2" w:rsidR="00EE07FB" w:rsidRPr="002374F4" w:rsidRDefault="008F6E7B"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Điều 28 Dự thảo Nghị định là nội dung sửa đổi, bổ sung về "Hội đồng thẩm định" đã được quy định tại Nghị định số 123/2025/NĐ-CP</w:t>
            </w:r>
          </w:p>
        </w:tc>
        <w:tc>
          <w:tcPr>
            <w:tcW w:w="523" w:type="pct"/>
            <w:tcBorders>
              <w:top w:val="single" w:sz="4" w:space="0" w:color="auto"/>
              <w:left w:val="single" w:sz="4" w:space="0" w:color="auto"/>
              <w:bottom w:val="single" w:sz="4" w:space="0" w:color="auto"/>
              <w:right w:val="single" w:sz="4" w:space="0" w:color="auto"/>
            </w:tcBorders>
          </w:tcPr>
          <w:p w14:paraId="5779D32B" w14:textId="0659885A" w:rsidR="00EE07FB" w:rsidRPr="002374F4" w:rsidRDefault="00EE07FB"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BD49D1" w:rsidRPr="002374F4" w14:paraId="5111B804"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A0F608E" w14:textId="2CDB5022" w:rsidR="00BD49D1"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4741" w:type="pct"/>
            <w:gridSpan w:val="4"/>
            <w:tcBorders>
              <w:top w:val="single" w:sz="4" w:space="0" w:color="auto"/>
              <w:left w:val="single" w:sz="4" w:space="0" w:color="auto"/>
              <w:bottom w:val="single" w:sz="4" w:space="0" w:color="auto"/>
              <w:right w:val="single" w:sz="4" w:space="0" w:color="auto"/>
            </w:tcBorders>
          </w:tcPr>
          <w:p w14:paraId="3FD7B399" w14:textId="58EC1575" w:rsidR="00BD49D1" w:rsidRPr="002374F4" w:rsidRDefault="00BD49D1" w:rsidP="00B606E2">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color w:val="000000"/>
                <w:sz w:val="24"/>
                <w:szCs w:val="24"/>
              </w:rPr>
              <w:t>Điều 15: Nội dung, trình tự cho ý kiến Báo cáo giữa kỳ</w:t>
            </w:r>
          </w:p>
        </w:tc>
      </w:tr>
      <w:tr w:rsidR="00A96618" w:rsidRPr="002374F4" w14:paraId="096DEC81"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FCD5D93" w14:textId="3AB7EDB1"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748BAE5C" w14:textId="7D5D7B8D"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1E52D3C" w14:textId="77777777" w:rsidR="00F828D9" w:rsidRPr="002374F4" w:rsidRDefault="00F828D9"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Xem xét thêm đối với trường hợp dự án không thực hiện lập, duyệt chủ trương. </w:t>
            </w:r>
          </w:p>
          <w:p w14:paraId="2DACF715" w14:textId="10053EBA" w:rsidR="00A96618" w:rsidRPr="002374F4" w:rsidRDefault="00F828D9"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Đề nghị xem xét điều chỉnh: “c) Nghị quyết của Quốc hội về chủ trương đầu tư dự án (nếu có);”</w:t>
            </w:r>
          </w:p>
        </w:tc>
        <w:tc>
          <w:tcPr>
            <w:tcW w:w="1731" w:type="pct"/>
            <w:tcBorders>
              <w:top w:val="single" w:sz="4" w:space="0" w:color="auto"/>
              <w:left w:val="single" w:sz="4" w:space="0" w:color="auto"/>
              <w:bottom w:val="single" w:sz="4" w:space="0" w:color="auto"/>
              <w:right w:val="single" w:sz="4" w:space="0" w:color="auto"/>
            </w:tcBorders>
          </w:tcPr>
          <w:p w14:paraId="5F8FBD9D" w14:textId="6C04CBE5" w:rsidR="00A96618" w:rsidRPr="002374F4" w:rsidRDefault="00F828D9"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Tiếp thu: “c) Nghị quyết của Quốc hội về chủ trương đầu tư dự án (nếu có);”.</w:t>
            </w:r>
          </w:p>
        </w:tc>
        <w:tc>
          <w:tcPr>
            <w:tcW w:w="523" w:type="pct"/>
            <w:tcBorders>
              <w:top w:val="single" w:sz="4" w:space="0" w:color="auto"/>
              <w:left w:val="single" w:sz="4" w:space="0" w:color="auto"/>
              <w:bottom w:val="single" w:sz="4" w:space="0" w:color="auto"/>
              <w:right w:val="single" w:sz="4" w:space="0" w:color="auto"/>
            </w:tcBorders>
          </w:tcPr>
          <w:p w14:paraId="286A19D6" w14:textId="655C1E8F" w:rsidR="00A96618" w:rsidRPr="002374F4" w:rsidRDefault="00F828D9"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F828D9" w:rsidRPr="002374F4" w14:paraId="27BCDD59"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916C875" w14:textId="069DBBCA" w:rsidR="00F828D9"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4741" w:type="pct"/>
            <w:gridSpan w:val="4"/>
            <w:tcBorders>
              <w:top w:val="single" w:sz="4" w:space="0" w:color="auto"/>
              <w:left w:val="single" w:sz="4" w:space="0" w:color="auto"/>
              <w:bottom w:val="single" w:sz="4" w:space="0" w:color="auto"/>
              <w:right w:val="single" w:sz="4" w:space="0" w:color="auto"/>
            </w:tcBorders>
          </w:tcPr>
          <w:p w14:paraId="4FD7E018" w14:textId="6C565021" w:rsidR="00F828D9" w:rsidRPr="002374F4" w:rsidRDefault="00F828D9" w:rsidP="00B606E2">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color w:val="000000"/>
                <w:sz w:val="24"/>
                <w:szCs w:val="24"/>
              </w:rPr>
              <w:t>Điều 16: Nội dung thẩm định Báo cáo nghiên cứu khả thi đầu tư xây dựng</w:t>
            </w:r>
          </w:p>
        </w:tc>
      </w:tr>
      <w:tr w:rsidR="00A96618" w:rsidRPr="002374F4" w14:paraId="0C4EDE75"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3847700" w14:textId="68125F55"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5BD60268" w14:textId="454E6E43"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C272D98" w14:textId="767FDF34" w:rsidR="00A96618" w:rsidRPr="002374F4" w:rsidRDefault="00F828D9"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 xml:space="preserve">- Tại tên khoản 2, đề nghị chỉnh sửa nội dung “Nội dung đánh giá về tổng mức đầu tư” thành “Nội dung đánh giá về tổng mức đầu tư xây dựng” nhằm đảm bảo tính thống nhất của văn bản. </w:t>
            </w:r>
            <w:r w:rsidRPr="002374F4">
              <w:rPr>
                <w:rFonts w:ascii="Times New Roman" w:eastAsia="Times New Roman" w:hAnsi="Times New Roman" w:cs="Times New Roman"/>
                <w:color w:val="000000"/>
                <w:sz w:val="24"/>
                <w:szCs w:val="24"/>
              </w:rPr>
              <w:br/>
              <w:t>- Tại khoản 3, đề nghị chỉnh sửa nội dung “quy định tại khoản a, b, c, d và đ” thành “quy định tại các điểm a, b, c, d và đ” nhằm đảm bảo tính chính xác của văn bản.</w:t>
            </w:r>
          </w:p>
        </w:tc>
        <w:tc>
          <w:tcPr>
            <w:tcW w:w="1731" w:type="pct"/>
            <w:tcBorders>
              <w:top w:val="single" w:sz="4" w:space="0" w:color="auto"/>
              <w:left w:val="single" w:sz="4" w:space="0" w:color="auto"/>
              <w:bottom w:val="single" w:sz="4" w:space="0" w:color="auto"/>
              <w:right w:val="single" w:sz="4" w:space="0" w:color="auto"/>
            </w:tcBorders>
          </w:tcPr>
          <w:p w14:paraId="460CE394" w14:textId="756E954C" w:rsidR="00A96618" w:rsidRPr="002374F4" w:rsidRDefault="00F828D9"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Tiếp thu: “2. Nội dung đánh giá về tổng mức đầu tư xây dựng tại điểm g khoản 1 Điều này được quy định cụ thể như sau:”</w:t>
            </w:r>
          </w:p>
        </w:tc>
        <w:tc>
          <w:tcPr>
            <w:tcW w:w="523" w:type="pct"/>
            <w:tcBorders>
              <w:top w:val="single" w:sz="4" w:space="0" w:color="auto"/>
              <w:left w:val="single" w:sz="4" w:space="0" w:color="auto"/>
              <w:bottom w:val="single" w:sz="4" w:space="0" w:color="auto"/>
              <w:right w:val="single" w:sz="4" w:space="0" w:color="auto"/>
            </w:tcBorders>
          </w:tcPr>
          <w:p w14:paraId="778389EA" w14:textId="06AF2409" w:rsidR="00A96618" w:rsidRPr="002374F4" w:rsidRDefault="00F828D9"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Gia Lai</w:t>
            </w:r>
          </w:p>
        </w:tc>
      </w:tr>
      <w:tr w:rsidR="00A96618" w:rsidRPr="002374F4" w14:paraId="7CBE4E6F"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8B8D923" w14:textId="37E276E5"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766EFB1D" w14:textId="352C628C"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309C5A7" w14:textId="58B7BEA3" w:rsidR="00A96618" w:rsidRPr="002374F4" w:rsidRDefault="00F828D9"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 xml:space="preserve">Đề nghị xem xét điều chỉnh: “c) Sự phù hợp với chủ trương đầu tư dự án được phê duyệt (nếu có);” </w:t>
            </w:r>
            <w:r w:rsidRPr="002374F4">
              <w:rPr>
                <w:rFonts w:ascii="Times New Roman" w:eastAsia="Times New Roman" w:hAnsi="Times New Roman" w:cs="Times New Roman"/>
                <w:color w:val="000000"/>
                <w:sz w:val="24"/>
                <w:szCs w:val="24"/>
              </w:rPr>
              <w:br/>
              <w:t>Tại Điểm d khoản 1: về việc đánh giá “khả năng kết nối giao thông, hạ tầng kỹ thuật khu vực” Mặc dù đã được liệt kê, nhưng đối với các dự án đường sắt quy mô lớn và phức tạp, việc thẩm định này có thể cần chi tiết hơn. Có thể xem xét bổ sung hoặc hướng dẫn thêm về các tiêu chí định lượng hoặc các loại nghiên cứu chuyên sâu cần có để đánh giá toàn diện khả năng kết nối và tác động lên hạ tầng hiện hữu (ví dụ: mô phỏng giao thông, đánh giá năng lực các nút giao,…)</w:t>
            </w:r>
          </w:p>
        </w:tc>
        <w:tc>
          <w:tcPr>
            <w:tcW w:w="1731" w:type="pct"/>
            <w:tcBorders>
              <w:top w:val="single" w:sz="4" w:space="0" w:color="auto"/>
              <w:left w:val="single" w:sz="4" w:space="0" w:color="auto"/>
              <w:bottom w:val="single" w:sz="4" w:space="0" w:color="auto"/>
              <w:right w:val="single" w:sz="4" w:space="0" w:color="auto"/>
            </w:tcBorders>
          </w:tcPr>
          <w:p w14:paraId="5937114E" w14:textId="5DEB53BA" w:rsidR="00A96618" w:rsidRPr="002374F4" w:rsidRDefault="00F828D9"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Giải trình: Các nội dung chi tiết mang tính chuyên môn, kỹ thuật do cơ quan thẩm tra thực hiện theo yêu cầu của cơ quan thẩm định</w:t>
            </w:r>
          </w:p>
        </w:tc>
        <w:tc>
          <w:tcPr>
            <w:tcW w:w="523" w:type="pct"/>
            <w:tcBorders>
              <w:top w:val="single" w:sz="4" w:space="0" w:color="auto"/>
              <w:left w:val="single" w:sz="4" w:space="0" w:color="auto"/>
              <w:bottom w:val="single" w:sz="4" w:space="0" w:color="auto"/>
              <w:right w:val="single" w:sz="4" w:space="0" w:color="auto"/>
            </w:tcBorders>
          </w:tcPr>
          <w:p w14:paraId="309FC7BC" w14:textId="5146E391" w:rsidR="00A96618" w:rsidRPr="002374F4" w:rsidRDefault="00F828D9"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EE07FB" w:rsidRPr="002374F4" w14:paraId="06C16BD3" w14:textId="77777777" w:rsidTr="00302038">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9173141" w14:textId="22E909D8" w:rsidR="00EE07FB"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19C971F1" w14:textId="77777777" w:rsidR="00EE07FB" w:rsidRPr="002374F4" w:rsidRDefault="00EE07FB"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6024F088" w14:textId="5CBFDE04" w:rsidR="00EE07FB" w:rsidRPr="002374F4" w:rsidRDefault="00EE07FB"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Về tổng mức đầu tư quy định tại khoản 7 Điều 16 dự thảo Nghị định: Tổng mức đầu tư là một nội dung trong phương án tài chính của dự án PPP và </w:t>
            </w:r>
            <w:r w:rsidRPr="002374F4">
              <w:rPr>
                <w:rFonts w:ascii="Times New Roman" w:eastAsia="Times New Roman" w:hAnsi="Times New Roman" w:cs="Times New Roman"/>
                <w:color w:val="000000"/>
                <w:sz w:val="24"/>
                <w:szCs w:val="24"/>
              </w:rPr>
              <w:lastRenderedPageBreak/>
              <w:t>được thẩm định theo quy định của pháp luật về đầu tư theo phương thức PPP, do vậy đề nghị Bộ Xây dựng xem lại nội dung quy định thẩm định tổng mức đầu tư của dự án đường sắt đầu tư theo phương thức PPP theo quy định của dự thảo Nghị định này đảm bảo phù hợp với pháp luật về đầu tư theo phương thức PPP.</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042C8446" w14:textId="14BF849A" w:rsidR="00EE07FB" w:rsidRPr="002374F4" w:rsidRDefault="00302038"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lastRenderedPageBreak/>
              <w:t xml:space="preserve">Tiếp thu, đã chỉnh lý tại Dự thảo "7. Đối với dự án PPP, nội dung thẩm định Báo cáo nghiên cứu khả thi đầu tư xây dựng thực hiện theo </w:t>
            </w:r>
            <w:r w:rsidRPr="002374F4">
              <w:rPr>
                <w:rFonts w:ascii="Times New Roman" w:eastAsia="Times New Roman" w:hAnsi="Times New Roman" w:cs="Times New Roman"/>
                <w:color w:val="000000"/>
                <w:sz w:val="24"/>
                <w:szCs w:val="24"/>
              </w:rPr>
              <w:lastRenderedPageBreak/>
              <w:t>pháp luật về đầu tư theo phương thức đối tác công tư, riêng nội dung thẩm định thiết kế FEED thực hiện theo quy định tại Điều này."</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3ADB365D" w14:textId="633177D6" w:rsidR="00EE07FB" w:rsidRPr="002374F4" w:rsidRDefault="00EE07FB"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Bộ Tài chính</w:t>
            </w:r>
          </w:p>
        </w:tc>
      </w:tr>
      <w:tr w:rsidR="00D20BB9" w:rsidRPr="002374F4" w14:paraId="6EEB18EA"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8C83910" w14:textId="57CA270A" w:rsidR="00D20BB9"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4741" w:type="pct"/>
            <w:gridSpan w:val="4"/>
            <w:tcBorders>
              <w:top w:val="single" w:sz="4" w:space="0" w:color="auto"/>
              <w:left w:val="single" w:sz="4" w:space="0" w:color="auto"/>
              <w:bottom w:val="single" w:sz="4" w:space="0" w:color="auto"/>
              <w:right w:val="single" w:sz="4" w:space="0" w:color="auto"/>
            </w:tcBorders>
          </w:tcPr>
          <w:p w14:paraId="5469839E" w14:textId="5BCD9296" w:rsidR="00D20BB9" w:rsidRPr="002374F4" w:rsidRDefault="00D20BB9" w:rsidP="00B606E2">
            <w:pPr>
              <w:spacing w:before="40" w:after="40" w:line="240" w:lineRule="auto"/>
              <w:rPr>
                <w:rFonts w:ascii="Times New Roman" w:eastAsia="Times New Roman" w:hAnsi="Times New Roman" w:cs="Times New Roman"/>
                <w:b/>
                <w:bCs/>
                <w:color w:val="000000"/>
                <w:sz w:val="24"/>
                <w:szCs w:val="24"/>
              </w:rPr>
            </w:pPr>
            <w:r w:rsidRPr="002374F4">
              <w:rPr>
                <w:rFonts w:ascii="Times New Roman" w:eastAsia="Times New Roman" w:hAnsi="Times New Roman" w:cs="Times New Roman"/>
                <w:b/>
                <w:bCs/>
                <w:color w:val="000000"/>
                <w:sz w:val="24"/>
                <w:szCs w:val="24"/>
              </w:rPr>
              <w:t>Điều 1</w:t>
            </w:r>
            <w:r w:rsidR="00786A80" w:rsidRPr="002374F4">
              <w:rPr>
                <w:rFonts w:ascii="Times New Roman" w:eastAsia="Times New Roman" w:hAnsi="Times New Roman" w:cs="Times New Roman"/>
                <w:b/>
                <w:bCs/>
                <w:color w:val="000000"/>
                <w:sz w:val="24"/>
                <w:szCs w:val="24"/>
              </w:rPr>
              <w:t>8</w:t>
            </w:r>
            <w:r w:rsidRPr="002374F4">
              <w:rPr>
                <w:rFonts w:ascii="Times New Roman" w:eastAsia="Times New Roman" w:hAnsi="Times New Roman" w:cs="Times New Roman"/>
                <w:b/>
                <w:bCs/>
                <w:color w:val="000000"/>
                <w:sz w:val="24"/>
                <w:szCs w:val="24"/>
              </w:rPr>
              <w:t xml:space="preserve">: </w:t>
            </w:r>
            <w:r w:rsidR="007360DA" w:rsidRPr="002374F4">
              <w:rPr>
                <w:rFonts w:ascii="Times New Roman" w:eastAsia="Times New Roman" w:hAnsi="Times New Roman" w:cs="Times New Roman"/>
                <w:b/>
                <w:bCs/>
                <w:color w:val="000000"/>
                <w:sz w:val="24"/>
                <w:szCs w:val="24"/>
              </w:rPr>
              <w:t>Điều chỉnh dự án</w:t>
            </w:r>
          </w:p>
        </w:tc>
      </w:tr>
      <w:tr w:rsidR="00A96618" w:rsidRPr="002374F4" w14:paraId="511DCF38"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C27C504" w14:textId="6EE3430F"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2CBDF59C" w14:textId="77777777"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D3D3830" w14:textId="1E5B6555" w:rsidR="00A96618" w:rsidRPr="002374F4" w:rsidRDefault="007360DA" w:rsidP="00B606E2">
            <w:pPr>
              <w:tabs>
                <w:tab w:val="left" w:pos="1823"/>
              </w:tabs>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Góp ý có thể là cần quy định rõ về mức độ chi tiết của báo cáo này, ví dụ: cần có các số liệu về tiến độ thực hiện (tỷ lệ phần trăm hoàn thành), khối lượng công việc đã thực hiện, chi phí đã giải ngân, các khó khăn, vướng mắc phát sinh ảnh hưởng đến việc điều chỉnh. Điều này giúp cơ quan thẩm định có cái nhìn toàn diện về dự án trước khi xem xét việc điều chỉnh</w:t>
            </w:r>
          </w:p>
        </w:tc>
        <w:tc>
          <w:tcPr>
            <w:tcW w:w="1731" w:type="pct"/>
            <w:tcBorders>
              <w:top w:val="single" w:sz="4" w:space="0" w:color="auto"/>
              <w:left w:val="single" w:sz="4" w:space="0" w:color="auto"/>
              <w:bottom w:val="single" w:sz="4" w:space="0" w:color="auto"/>
              <w:right w:val="single" w:sz="4" w:space="0" w:color="auto"/>
            </w:tcBorders>
          </w:tcPr>
          <w:p w14:paraId="30F2454C" w14:textId="1D3776AB" w:rsidR="00A96618" w:rsidRPr="002374F4" w:rsidRDefault="007360D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Giải trình: Đây là các nội dung chi tiết của "Lý do điều chỉnh", "quá trình thực hiện dự án", "tình hình thực tế thi công" đã được quy định tại Dự thảo Nghị định</w:t>
            </w:r>
          </w:p>
        </w:tc>
        <w:tc>
          <w:tcPr>
            <w:tcW w:w="523" w:type="pct"/>
            <w:tcBorders>
              <w:top w:val="single" w:sz="4" w:space="0" w:color="auto"/>
              <w:left w:val="single" w:sz="4" w:space="0" w:color="auto"/>
              <w:bottom w:val="single" w:sz="4" w:space="0" w:color="auto"/>
              <w:right w:val="single" w:sz="4" w:space="0" w:color="auto"/>
            </w:tcBorders>
          </w:tcPr>
          <w:p w14:paraId="595947A1" w14:textId="33C5F730" w:rsidR="00A96618" w:rsidRPr="002374F4" w:rsidRDefault="007360D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UBND TP Hà Nội</w:t>
            </w:r>
          </w:p>
        </w:tc>
      </w:tr>
      <w:tr w:rsidR="007360DA" w:rsidRPr="002374F4" w14:paraId="22325F65"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FA3681D" w14:textId="0801C114" w:rsidR="007360D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4741" w:type="pct"/>
            <w:gridSpan w:val="4"/>
            <w:tcBorders>
              <w:top w:val="single" w:sz="4" w:space="0" w:color="auto"/>
              <w:left w:val="single" w:sz="4" w:space="0" w:color="auto"/>
              <w:bottom w:val="single" w:sz="4" w:space="0" w:color="auto"/>
              <w:right w:val="single" w:sz="4" w:space="0" w:color="auto"/>
            </w:tcBorders>
          </w:tcPr>
          <w:p w14:paraId="20240DCE" w14:textId="78F3B3A6" w:rsidR="007360DA" w:rsidRPr="002374F4" w:rsidRDefault="007360DA" w:rsidP="00B606E2">
            <w:pPr>
              <w:spacing w:before="40" w:after="40" w:line="240" w:lineRule="auto"/>
              <w:rPr>
                <w:rFonts w:ascii="Times New Roman" w:eastAsia="Times New Roman" w:hAnsi="Times New Roman" w:cs="Times New Roman"/>
                <w:b/>
                <w:bCs/>
                <w:color w:val="000000"/>
                <w:sz w:val="24"/>
                <w:szCs w:val="24"/>
              </w:rPr>
            </w:pPr>
            <w:r w:rsidRPr="002374F4">
              <w:rPr>
                <w:rFonts w:ascii="Times New Roman" w:eastAsia="Times New Roman" w:hAnsi="Times New Roman" w:cs="Times New Roman"/>
                <w:b/>
                <w:bCs/>
                <w:color w:val="000000"/>
                <w:sz w:val="24"/>
                <w:szCs w:val="24"/>
              </w:rPr>
              <w:t>Điều 19: Thiết kế xây dựng triển khai sau thiết kế FEED</w:t>
            </w:r>
          </w:p>
        </w:tc>
      </w:tr>
      <w:tr w:rsidR="00A96618" w:rsidRPr="002374F4" w14:paraId="13CC84AB"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8C0A8FC" w14:textId="7A06EA3B"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721FC168" w14:textId="05DB6E41"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C8331B6" w14:textId="492AAE29" w:rsidR="00A96618" w:rsidRPr="002374F4" w:rsidRDefault="007360D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Đề nghị xem xét điều chỉnh: “1. Đối với dự án thực hiện lập thiết kế FEED thay cho thiết kế cơ sở tại Báo cáo nghiên cứu khả thi đầu tư xây dựng, thiết kế xây dựng triển khai sau thiết kế FEED là bước thiết kế bản vẽ thi công hoặc thiết kế chi tiết theo thông lệ quốc tế, Chủ đầu tư được quyền quyết định thêm bước thiết kế khác đối với một số gói thầu thuộc dự án (nếu cần), bảo đảm đủ điều kiện để triển khai thi công xây dựng công trình.”</w:t>
            </w:r>
          </w:p>
        </w:tc>
        <w:tc>
          <w:tcPr>
            <w:tcW w:w="1731" w:type="pct"/>
            <w:tcBorders>
              <w:top w:val="single" w:sz="4" w:space="0" w:color="auto"/>
              <w:left w:val="single" w:sz="4" w:space="0" w:color="auto"/>
              <w:bottom w:val="single" w:sz="4" w:space="0" w:color="auto"/>
              <w:right w:val="single" w:sz="4" w:space="0" w:color="auto"/>
            </w:tcBorders>
          </w:tcPr>
          <w:p w14:paraId="1016FA5F" w14:textId="402859CB" w:rsidR="00A96618" w:rsidRPr="002374F4" w:rsidRDefault="007360D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Giải trình: Việc Quyết định số bước thiết kế thuộc thẩm quyền Người quyết định đầu tư theo quy định tại Khoản 23 Điều 1 Luật Xây dựng sửa đổi năm 2020</w:t>
            </w:r>
          </w:p>
        </w:tc>
        <w:tc>
          <w:tcPr>
            <w:tcW w:w="523" w:type="pct"/>
            <w:tcBorders>
              <w:top w:val="single" w:sz="4" w:space="0" w:color="auto"/>
              <w:left w:val="single" w:sz="4" w:space="0" w:color="auto"/>
              <w:bottom w:val="single" w:sz="4" w:space="0" w:color="auto"/>
              <w:right w:val="single" w:sz="4" w:space="0" w:color="auto"/>
            </w:tcBorders>
          </w:tcPr>
          <w:p w14:paraId="5C8FCD86" w14:textId="731DAD48" w:rsidR="00A96618" w:rsidRPr="002374F4" w:rsidRDefault="007360D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UBND TP Hà Nội</w:t>
            </w:r>
          </w:p>
        </w:tc>
      </w:tr>
      <w:tr w:rsidR="00A96618" w:rsidRPr="002374F4" w14:paraId="79863051"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80A58AF" w14:textId="6F6F5119"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2FF8ECC5" w14:textId="4E2178B2"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04C61610" w14:textId="77777777" w:rsidR="007360DA" w:rsidRPr="002374F4" w:rsidRDefault="007360D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"Xem xét có thể viết gọn hơn nội dung này. Vì lý do nếu đã phù hợp với dự án đầu tư xây dựng được duyệt rồi thì chắc chắn dự án đó đã phải phù hợp với quy hoạch có liên quan, điều kiện tự nhiên, VH-XH…</w:t>
            </w:r>
          </w:p>
          <w:p w14:paraId="7BA00812" w14:textId="3E490BE6" w:rsidR="00A96618" w:rsidRPr="002374F4" w:rsidRDefault="007360D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xem xét điều chỉnh: “a) Phù hợp với nội dung dự án đầu tư xây dựng được duyệt;”."</w:t>
            </w:r>
          </w:p>
        </w:tc>
        <w:tc>
          <w:tcPr>
            <w:tcW w:w="1731" w:type="pct"/>
            <w:tcBorders>
              <w:top w:val="single" w:sz="4" w:space="0" w:color="auto"/>
              <w:left w:val="single" w:sz="4" w:space="0" w:color="auto"/>
              <w:bottom w:val="single" w:sz="4" w:space="0" w:color="auto"/>
              <w:right w:val="single" w:sz="4" w:space="0" w:color="auto"/>
            </w:tcBorders>
          </w:tcPr>
          <w:p w14:paraId="456297D2" w14:textId="0E3D2E9F" w:rsidR="00A96618" w:rsidRPr="002374F4" w:rsidRDefault="007360D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Tiếp thu “a) Phù hợp với nội dung dự án đầu tư xây dựng được duyệt;” </w:t>
            </w:r>
          </w:p>
        </w:tc>
        <w:tc>
          <w:tcPr>
            <w:tcW w:w="523" w:type="pct"/>
            <w:tcBorders>
              <w:top w:val="single" w:sz="4" w:space="0" w:color="auto"/>
              <w:left w:val="single" w:sz="4" w:space="0" w:color="auto"/>
              <w:bottom w:val="single" w:sz="4" w:space="0" w:color="auto"/>
              <w:right w:val="single" w:sz="4" w:space="0" w:color="auto"/>
            </w:tcBorders>
          </w:tcPr>
          <w:p w14:paraId="726721BC" w14:textId="51F81079" w:rsidR="00A96618" w:rsidRPr="002374F4" w:rsidRDefault="00192746"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A96618" w:rsidRPr="002374F4" w14:paraId="6C7AF087"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BF8798E" w14:textId="2EDB4748"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765C063D" w14:textId="77777777"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19A493A" w14:textId="4363B70A" w:rsidR="00A96618" w:rsidRPr="002374F4" w:rsidRDefault="00192746"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Tại điểm a khoản 4 Điều 19 quy định “Chủ đầu tư tổ chức lập, thẩm định và phê duyệt thiết kế xây dựng triển khai sau thiết kế FEED ...”. Đề nghị bổ sung quy định về việc thẩm tra, thẩm định thiết kế trước khi Chủ đầu tư phê duyệt thiết kế nhằm thuận lợi trong quá trình triển khai của Chủ đầu tư.</w:t>
            </w:r>
          </w:p>
        </w:tc>
        <w:tc>
          <w:tcPr>
            <w:tcW w:w="1731" w:type="pct"/>
            <w:tcBorders>
              <w:top w:val="single" w:sz="4" w:space="0" w:color="auto"/>
              <w:left w:val="single" w:sz="4" w:space="0" w:color="auto"/>
              <w:bottom w:val="single" w:sz="4" w:space="0" w:color="auto"/>
              <w:right w:val="single" w:sz="4" w:space="0" w:color="auto"/>
            </w:tcBorders>
          </w:tcPr>
          <w:p w14:paraId="66F7E7AC" w14:textId="49FA0972" w:rsidR="00A96618" w:rsidRPr="002374F4" w:rsidRDefault="00F547B5"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Giải trình: </w:t>
            </w:r>
            <w:r w:rsidR="00192746" w:rsidRPr="002374F4">
              <w:rPr>
                <w:rFonts w:ascii="Times New Roman" w:eastAsia="Times New Roman" w:hAnsi="Times New Roman" w:cs="Times New Roman"/>
                <w:color w:val="000000"/>
                <w:sz w:val="24"/>
                <w:szCs w:val="24"/>
              </w:rPr>
              <w:t>Quy định về thẩm định, thẩm tra được thực hiện theo quy định pháp luật về Xây dựng, đồng bộ với Nghị định 123/2025/NĐ-CP ngày 11/6/2025</w:t>
            </w:r>
          </w:p>
        </w:tc>
        <w:tc>
          <w:tcPr>
            <w:tcW w:w="523" w:type="pct"/>
            <w:tcBorders>
              <w:top w:val="single" w:sz="4" w:space="0" w:color="auto"/>
              <w:left w:val="single" w:sz="4" w:space="0" w:color="auto"/>
              <w:bottom w:val="single" w:sz="4" w:space="0" w:color="auto"/>
              <w:right w:val="single" w:sz="4" w:space="0" w:color="auto"/>
            </w:tcBorders>
          </w:tcPr>
          <w:p w14:paraId="4F7F94C4" w14:textId="743A482D" w:rsidR="00A96618" w:rsidRPr="002374F4" w:rsidRDefault="00192746"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Sở Xây dựng tỉnh Phú Thọ</w:t>
            </w:r>
          </w:p>
        </w:tc>
      </w:tr>
      <w:tr w:rsidR="00A96618" w:rsidRPr="002374F4" w14:paraId="28400BD8"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36A5644" w14:textId="12A042E0"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8C76ED">
              <w:rPr>
                <w:rFonts w:ascii="Times New Roman" w:eastAsia="Times New Roman" w:hAnsi="Times New Roman" w:cs="Times New Roman"/>
                <w:color w:val="000000"/>
                <w:sz w:val="24"/>
                <w:szCs w:val="24"/>
              </w:rPr>
              <w:t>4</w:t>
            </w:r>
          </w:p>
        </w:tc>
        <w:tc>
          <w:tcPr>
            <w:tcW w:w="624" w:type="pct"/>
            <w:tcBorders>
              <w:top w:val="single" w:sz="4" w:space="0" w:color="auto"/>
              <w:left w:val="single" w:sz="4" w:space="0" w:color="auto"/>
              <w:bottom w:val="single" w:sz="4" w:space="0" w:color="auto"/>
              <w:right w:val="single" w:sz="4" w:space="0" w:color="auto"/>
            </w:tcBorders>
          </w:tcPr>
          <w:p w14:paraId="617C45D8" w14:textId="3E1E97AE" w:rsidR="00A96618" w:rsidRPr="002374F4" w:rsidRDefault="00A96618"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296764FE" w14:textId="77777777" w:rsidR="00192746" w:rsidRPr="002374F4" w:rsidRDefault="00192746"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2. Đối với khoản 5 Điều 19:</w:t>
            </w:r>
          </w:p>
          <w:p w14:paraId="779052D2" w14:textId="7CC1020D" w:rsidR="00A96618" w:rsidRPr="002374F4" w:rsidRDefault="00192746"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Nội dung trong Dự thảo: "5. Hồ sơ thiết kế xây dựng triển khai sau thiết kế FEED … theo quy định tại điểm b khoản 5 Điều này được phê duyệt sau khi:". Sở Xây dựng tỉnh Đồng Nai kiến nghị Bộ Xây dựng xem xét chỉnh sửa lại: "5. Hồ sơ thiết kế xây dựng triển khai sau thiết kế FEED … theo quy định tại điểm b khoản 4 Điều này được phê duyệt sau khi:".</w:t>
            </w:r>
          </w:p>
        </w:tc>
        <w:tc>
          <w:tcPr>
            <w:tcW w:w="1731" w:type="pct"/>
            <w:tcBorders>
              <w:top w:val="single" w:sz="4" w:space="0" w:color="auto"/>
              <w:left w:val="single" w:sz="4" w:space="0" w:color="auto"/>
              <w:bottom w:val="single" w:sz="4" w:space="0" w:color="auto"/>
              <w:right w:val="single" w:sz="4" w:space="0" w:color="auto"/>
            </w:tcBorders>
          </w:tcPr>
          <w:p w14:paraId="76C63CF2" w14:textId="112CFEC3" w:rsidR="00A96618" w:rsidRPr="002374F4" w:rsidRDefault="00192746"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Tiếp thu</w:t>
            </w:r>
            <w:r w:rsidR="0016159D" w:rsidRPr="002374F4">
              <w:rPr>
                <w:rFonts w:ascii="Times New Roman" w:eastAsia="Times New Roman" w:hAnsi="Times New Roman" w:cs="Times New Roman"/>
                <w:color w:val="000000"/>
                <w:sz w:val="24"/>
                <w:szCs w:val="24"/>
              </w:rPr>
              <w:t>:</w:t>
            </w:r>
            <w:r w:rsidRPr="002374F4">
              <w:rPr>
                <w:rFonts w:ascii="Times New Roman" w:eastAsia="Times New Roman" w:hAnsi="Times New Roman" w:cs="Times New Roman"/>
                <w:color w:val="000000"/>
                <w:sz w:val="24"/>
                <w:szCs w:val="24"/>
              </w:rPr>
              <w:t xml:space="preserve"> sửa tại K5 Đ19: “5. Hồ sơ thiết kế xây dựng triển khai sau thiết kế FEED (bao gồm trường hợp điều chỉnh) do nhà thầu EPC, EC, EP lập theo quy định tại điểm b khoản 4 Điều này được phê duyệt sau khi:”</w:t>
            </w:r>
          </w:p>
        </w:tc>
        <w:tc>
          <w:tcPr>
            <w:tcW w:w="523" w:type="pct"/>
            <w:tcBorders>
              <w:top w:val="single" w:sz="4" w:space="0" w:color="auto"/>
              <w:left w:val="single" w:sz="4" w:space="0" w:color="auto"/>
              <w:bottom w:val="single" w:sz="4" w:space="0" w:color="auto"/>
              <w:right w:val="single" w:sz="4" w:space="0" w:color="auto"/>
            </w:tcBorders>
          </w:tcPr>
          <w:p w14:paraId="2E1CF717" w14:textId="50947DF3" w:rsidR="00A96618" w:rsidRPr="002374F4" w:rsidRDefault="00A279D8"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Sở Xây dựng tỉnh Đồng Nai</w:t>
            </w:r>
          </w:p>
        </w:tc>
      </w:tr>
      <w:tr w:rsidR="00E42207" w:rsidRPr="002374F4" w14:paraId="2B384C50" w14:textId="77777777" w:rsidTr="009E6128">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10FF880" w14:textId="4F773AE7" w:rsidR="00E42207"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8C76ED">
              <w:rPr>
                <w:rFonts w:ascii="Times New Roman" w:eastAsia="Times New Roman" w:hAnsi="Times New Roman" w:cs="Times New Roman"/>
                <w:color w:val="000000"/>
                <w:sz w:val="24"/>
                <w:szCs w:val="24"/>
              </w:rPr>
              <w:t>5</w:t>
            </w:r>
          </w:p>
        </w:tc>
        <w:tc>
          <w:tcPr>
            <w:tcW w:w="624" w:type="pct"/>
            <w:tcBorders>
              <w:top w:val="single" w:sz="4" w:space="0" w:color="auto"/>
              <w:left w:val="single" w:sz="4" w:space="0" w:color="auto"/>
              <w:bottom w:val="single" w:sz="4" w:space="0" w:color="auto"/>
              <w:right w:val="single" w:sz="4" w:space="0" w:color="auto"/>
            </w:tcBorders>
          </w:tcPr>
          <w:p w14:paraId="7CBD1B9E" w14:textId="77777777" w:rsidR="00E42207" w:rsidRPr="002374F4" w:rsidRDefault="00E42207"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DD96EEC" w14:textId="0BD9DE89" w:rsidR="00E42207" w:rsidRPr="002374F4" w:rsidRDefault="00E42207" w:rsidP="00774C37">
            <w:pPr>
              <w:spacing w:before="40" w:after="40" w:line="252"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Điểm a khoản 3 Điều 19 dự thảo Nghị định quy định chủ đầu tư được quyết định việc thay đổi một số nội dung trong quá trình lập thiết kế xây dựng triển khai sau thiết kế FEED nhưng không làm tăng tổng mức đầu tư đã được phê duyệt. Quy định nêu trên phù hợp với dự án đường sắt áp dụng hình thức đầu tư công nhưng sẽ không phù hợp đối với dự án áp dụng phương thức PPP hoặc dự án đầu tư kinh doanh do có thể dẫn đến hạn chế khả năng sáng tạo, cải tiến, sự linh hoạt của nhà đầu tư. Do vậy, đề nghị loại trừ việc áp dụng điểm a khoản 3 Điều 19 đối với dự án đường sắt áp dụng phương thức PPP và hình thức đầu tư kinh doanh.</w:t>
            </w:r>
          </w:p>
        </w:tc>
        <w:tc>
          <w:tcPr>
            <w:tcW w:w="1731" w:type="pct"/>
            <w:tcBorders>
              <w:top w:val="single" w:sz="4" w:space="0" w:color="auto"/>
              <w:left w:val="single" w:sz="4" w:space="0" w:color="auto"/>
              <w:bottom w:val="single" w:sz="4" w:space="0" w:color="auto"/>
              <w:right w:val="single" w:sz="4" w:space="0" w:color="auto"/>
            </w:tcBorders>
          </w:tcPr>
          <w:p w14:paraId="5FF0D0D7" w14:textId="77777777" w:rsidR="00B47857" w:rsidRPr="002374F4" w:rsidRDefault="009E6128" w:rsidP="00774C37">
            <w:pPr>
              <w:spacing w:before="40" w:after="40" w:line="252"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Tiếp thu, chỉnh lý tại Dự thảo</w:t>
            </w:r>
          </w:p>
          <w:p w14:paraId="19815956" w14:textId="7DF5F624" w:rsidR="00E42207" w:rsidRPr="002374F4" w:rsidRDefault="009E6128" w:rsidP="00774C37">
            <w:pPr>
              <w:spacing w:before="40" w:after="40" w:line="252"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3. Trong quá trình lập thiết kế xây dựng triển khai sau thiết kế FEED, chủ đầu tư được quyết định việc thay đổi một số nội dung nhằm đáp ứng hiệu quả và yêu cầu sử dụng trong trường hợp không dẫn đến việc phải điều chỉnh dự án theo quy định tại Điều 18 Nghị định này, bảo đảm các yêu cầu về quản lý chất lượng, an toàn xây dựng, lắp đặt được quy định tại thiết kế FEED.</w:t>
            </w:r>
          </w:p>
        </w:tc>
        <w:tc>
          <w:tcPr>
            <w:tcW w:w="523" w:type="pct"/>
            <w:tcBorders>
              <w:top w:val="single" w:sz="4" w:space="0" w:color="auto"/>
              <w:left w:val="single" w:sz="4" w:space="0" w:color="auto"/>
              <w:bottom w:val="single" w:sz="4" w:space="0" w:color="auto"/>
              <w:right w:val="single" w:sz="4" w:space="0" w:color="auto"/>
            </w:tcBorders>
          </w:tcPr>
          <w:p w14:paraId="124CE6A0" w14:textId="44B66B95" w:rsidR="00E42207" w:rsidRPr="002374F4" w:rsidRDefault="00E42207" w:rsidP="00774C37">
            <w:pPr>
              <w:spacing w:before="40" w:after="40" w:line="252"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Bộ Tài chính</w:t>
            </w:r>
          </w:p>
        </w:tc>
      </w:tr>
      <w:tr w:rsidR="00E42207" w:rsidRPr="002374F4" w14:paraId="61CA1757" w14:textId="77777777" w:rsidTr="009E6128">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AD35CCD" w14:textId="632BD0D4" w:rsidR="00E42207"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8C76ED">
              <w:rPr>
                <w:rFonts w:ascii="Times New Roman" w:eastAsia="Times New Roman" w:hAnsi="Times New Roman" w:cs="Times New Roman"/>
                <w:color w:val="000000"/>
                <w:sz w:val="24"/>
                <w:szCs w:val="24"/>
              </w:rPr>
              <w:t>6</w:t>
            </w:r>
          </w:p>
        </w:tc>
        <w:tc>
          <w:tcPr>
            <w:tcW w:w="624" w:type="pct"/>
            <w:tcBorders>
              <w:top w:val="single" w:sz="4" w:space="0" w:color="auto"/>
              <w:left w:val="single" w:sz="4" w:space="0" w:color="auto"/>
              <w:bottom w:val="single" w:sz="4" w:space="0" w:color="auto"/>
              <w:right w:val="single" w:sz="4" w:space="0" w:color="auto"/>
            </w:tcBorders>
          </w:tcPr>
          <w:p w14:paraId="199C18C4" w14:textId="77777777" w:rsidR="00E42207" w:rsidRPr="002374F4" w:rsidRDefault="00E42207"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46EC716" w14:textId="153FC519" w:rsidR="00E42207" w:rsidRPr="002374F4" w:rsidRDefault="00E42207" w:rsidP="00774C37">
            <w:pPr>
              <w:spacing w:before="40" w:after="40" w:line="252"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Theo điểm a khoản 5 Điều 19 dự thảo Nghị định, hồ sơ thiết kế xây dựng triển khai sau thiết kế FEED được tổ chức tư vấn thẩm tra do nhà thầu EPC, EC, EP lựa chọn theo quy định pháp luật. Để tránh xung đột lợi ích và đảm bảo tính khách quan, minh bạch, đề nghị Bộ Xây dựng xem xét, giao chủ </w:t>
            </w:r>
            <w:r w:rsidRPr="002374F4">
              <w:rPr>
                <w:rFonts w:ascii="Times New Roman" w:eastAsia="Times New Roman" w:hAnsi="Times New Roman" w:cs="Times New Roman"/>
                <w:color w:val="000000"/>
                <w:sz w:val="24"/>
                <w:szCs w:val="24"/>
              </w:rPr>
              <w:lastRenderedPageBreak/>
              <w:t>đầu tư tổ chức lựa chọn tư vấn thẩm tra hồ sơ thiết kế xây dựng triển khai sau thiết kế FEED.</w:t>
            </w:r>
          </w:p>
        </w:tc>
        <w:tc>
          <w:tcPr>
            <w:tcW w:w="1731" w:type="pct"/>
            <w:tcBorders>
              <w:top w:val="single" w:sz="4" w:space="0" w:color="auto"/>
              <w:left w:val="single" w:sz="4" w:space="0" w:color="auto"/>
              <w:bottom w:val="single" w:sz="4" w:space="0" w:color="auto"/>
              <w:right w:val="single" w:sz="4" w:space="0" w:color="auto"/>
            </w:tcBorders>
          </w:tcPr>
          <w:p w14:paraId="78D84D16" w14:textId="6B9FA6D1" w:rsidR="00E42207" w:rsidRPr="002374F4" w:rsidRDefault="009E6128" w:rsidP="00774C37">
            <w:pPr>
              <w:spacing w:before="40" w:after="40" w:line="252"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Quy định về thẩm định, thẩm tra được thực hiện theo quy định pháp luật về Xây dựng, đồng bộ với Nghị định 123/2025/NĐ-CP ngày 11/6/2025</w:t>
            </w:r>
          </w:p>
        </w:tc>
        <w:tc>
          <w:tcPr>
            <w:tcW w:w="523" w:type="pct"/>
            <w:tcBorders>
              <w:top w:val="single" w:sz="4" w:space="0" w:color="auto"/>
              <w:left w:val="single" w:sz="4" w:space="0" w:color="auto"/>
              <w:bottom w:val="single" w:sz="4" w:space="0" w:color="auto"/>
              <w:right w:val="single" w:sz="4" w:space="0" w:color="auto"/>
            </w:tcBorders>
          </w:tcPr>
          <w:p w14:paraId="1D124ABE" w14:textId="31818FCA" w:rsidR="00E42207" w:rsidRPr="002374F4" w:rsidRDefault="00E42207" w:rsidP="00774C37">
            <w:pPr>
              <w:spacing w:before="40" w:after="40" w:line="252"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Bộ Tài chính</w:t>
            </w:r>
          </w:p>
        </w:tc>
      </w:tr>
      <w:tr w:rsidR="00E42207" w:rsidRPr="002374F4" w14:paraId="04F3D8C2" w14:textId="77777777" w:rsidTr="009E6128">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20EE46EA" w14:textId="6771D853" w:rsidR="00E42207"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8C76ED">
              <w:rPr>
                <w:rFonts w:ascii="Times New Roman" w:eastAsia="Times New Roman" w:hAnsi="Times New Roman" w:cs="Times New Roman"/>
                <w:color w:val="000000"/>
                <w:sz w:val="24"/>
                <w:szCs w:val="24"/>
              </w:rPr>
              <w:t>7</w:t>
            </w:r>
          </w:p>
        </w:tc>
        <w:tc>
          <w:tcPr>
            <w:tcW w:w="624" w:type="pct"/>
            <w:tcBorders>
              <w:top w:val="single" w:sz="4" w:space="0" w:color="auto"/>
              <w:left w:val="single" w:sz="4" w:space="0" w:color="auto"/>
              <w:bottom w:val="single" w:sz="4" w:space="0" w:color="auto"/>
              <w:right w:val="single" w:sz="4" w:space="0" w:color="auto"/>
            </w:tcBorders>
          </w:tcPr>
          <w:p w14:paraId="70233E78" w14:textId="77777777" w:rsidR="00E42207" w:rsidRPr="002374F4" w:rsidRDefault="00E42207"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3207C08" w14:textId="3A595897" w:rsidR="00E42207" w:rsidRPr="002374F4" w:rsidRDefault="00E42207" w:rsidP="00774C37">
            <w:pPr>
              <w:spacing w:before="40" w:after="40" w:line="252"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Bộ Xây dựng bổ sung quy định về khảo sát trong bước thiết kế xây dựng triển khai sau thiết kế FEED làm cơ sở để triển khai thực hiện các nội dung công việc khảo sát còn thiếu, chưa đầy đủ trong bước thiết kế FEED (hiện dự thảo Nghị định chưa có quy định về nội dung này).</w:t>
            </w:r>
          </w:p>
        </w:tc>
        <w:tc>
          <w:tcPr>
            <w:tcW w:w="1731" w:type="pct"/>
            <w:tcBorders>
              <w:top w:val="single" w:sz="4" w:space="0" w:color="auto"/>
              <w:left w:val="single" w:sz="4" w:space="0" w:color="auto"/>
              <w:bottom w:val="single" w:sz="4" w:space="0" w:color="auto"/>
              <w:right w:val="single" w:sz="4" w:space="0" w:color="auto"/>
            </w:tcBorders>
          </w:tcPr>
          <w:p w14:paraId="6042EAE3" w14:textId="0883DA96" w:rsidR="00E42207" w:rsidRPr="002374F4" w:rsidRDefault="009E6128" w:rsidP="00774C37">
            <w:pPr>
              <w:spacing w:before="40" w:after="40" w:line="252"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Nội dung khảo sát xây dựng đã được Quy định trong pháp luật về xây dựng và các tiêu chuẩn về khảo sát xây dựng</w:t>
            </w:r>
          </w:p>
        </w:tc>
        <w:tc>
          <w:tcPr>
            <w:tcW w:w="523" w:type="pct"/>
            <w:tcBorders>
              <w:top w:val="single" w:sz="4" w:space="0" w:color="auto"/>
              <w:left w:val="single" w:sz="4" w:space="0" w:color="auto"/>
              <w:bottom w:val="single" w:sz="4" w:space="0" w:color="auto"/>
              <w:right w:val="single" w:sz="4" w:space="0" w:color="auto"/>
            </w:tcBorders>
          </w:tcPr>
          <w:p w14:paraId="0239F836" w14:textId="6512C903" w:rsidR="00E42207" w:rsidRPr="002374F4" w:rsidRDefault="00E42207" w:rsidP="00774C37">
            <w:pPr>
              <w:spacing w:before="40" w:after="40" w:line="252"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Kiểm toán nhà nước</w:t>
            </w:r>
          </w:p>
        </w:tc>
      </w:tr>
      <w:tr w:rsidR="00E42207" w:rsidRPr="002374F4" w14:paraId="3DC4AC37" w14:textId="77777777" w:rsidTr="009E6128">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9CF333E" w14:textId="6A9A42AF" w:rsidR="00E42207" w:rsidRPr="002374F4" w:rsidRDefault="004619B8" w:rsidP="00FA663B">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8C76ED">
              <w:rPr>
                <w:rFonts w:ascii="Times New Roman" w:eastAsia="Times New Roman" w:hAnsi="Times New Roman" w:cs="Times New Roman"/>
                <w:color w:val="000000"/>
                <w:sz w:val="24"/>
                <w:szCs w:val="24"/>
              </w:rPr>
              <w:t>8</w:t>
            </w:r>
          </w:p>
        </w:tc>
        <w:tc>
          <w:tcPr>
            <w:tcW w:w="624" w:type="pct"/>
            <w:tcBorders>
              <w:top w:val="single" w:sz="4" w:space="0" w:color="auto"/>
              <w:left w:val="single" w:sz="4" w:space="0" w:color="auto"/>
              <w:bottom w:val="single" w:sz="4" w:space="0" w:color="auto"/>
              <w:right w:val="single" w:sz="4" w:space="0" w:color="auto"/>
            </w:tcBorders>
          </w:tcPr>
          <w:p w14:paraId="3CED94CD" w14:textId="77777777" w:rsidR="00E42207" w:rsidRPr="002374F4" w:rsidRDefault="00E42207" w:rsidP="00FA663B">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01724B6A" w14:textId="36841B4C" w:rsidR="00E42207" w:rsidRPr="002374F4" w:rsidRDefault="00E42207"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Tại khoản 3 điều 19 cần bổ sung quy định chặt chẽ về các trường hợp được phép điều chinh và chứng minh sự cần thiết, tác dụng khi điều chinh thiết kế sau bước FEED. Đề nghị cơ quan soạn thảo bổ sung quy định về thiết kế “Mô hình thông tin công trình (BIM)” cho phủ hợp với quy định định tại Điều 8 Nghị định số 175/2024/NĐ-CP.</w:t>
            </w:r>
          </w:p>
        </w:tc>
        <w:tc>
          <w:tcPr>
            <w:tcW w:w="1731" w:type="pct"/>
            <w:tcBorders>
              <w:top w:val="single" w:sz="4" w:space="0" w:color="auto"/>
              <w:left w:val="single" w:sz="4" w:space="0" w:color="auto"/>
              <w:bottom w:val="single" w:sz="4" w:space="0" w:color="auto"/>
              <w:right w:val="single" w:sz="4" w:space="0" w:color="auto"/>
            </w:tcBorders>
          </w:tcPr>
          <w:p w14:paraId="4F2DFA57" w14:textId="77777777" w:rsidR="00B47857" w:rsidRPr="002374F4" w:rsidRDefault="009E6128"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Tiếp thu:</w:t>
            </w:r>
          </w:p>
          <w:p w14:paraId="18C3CF84" w14:textId="77BE00B4" w:rsidR="00E42207" w:rsidRPr="002374F4" w:rsidRDefault="009E6128"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3. Trong quá trình lập thiết kế xây dựng triển khai sau thiết kế FEED, chủ đầu tư được quyết định việc thay đổi một số nội dung nhằm đáp ứng hiệu quả và yêu cầu sử dụng trong trường hợp không dẫn đến việc phải điều chỉnh dự án theo quy định tại Điều 18 Nghị định này, bảo đảm các yêu cầu về quản lý chất lượng, an toàn xây dựng, lắp đặt được quy định tại thiết kế FEED. </w:t>
            </w:r>
          </w:p>
        </w:tc>
        <w:tc>
          <w:tcPr>
            <w:tcW w:w="523" w:type="pct"/>
            <w:tcBorders>
              <w:top w:val="single" w:sz="4" w:space="0" w:color="auto"/>
              <w:left w:val="single" w:sz="4" w:space="0" w:color="auto"/>
              <w:bottom w:val="single" w:sz="4" w:space="0" w:color="auto"/>
              <w:right w:val="single" w:sz="4" w:space="0" w:color="auto"/>
            </w:tcBorders>
          </w:tcPr>
          <w:p w14:paraId="2AFCC2AA" w14:textId="080868D5" w:rsidR="00E42207" w:rsidRPr="002374F4" w:rsidRDefault="00E42207" w:rsidP="00774C37">
            <w:pPr>
              <w:spacing w:before="40" w:after="40" w:line="252"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Kiểm toán nhà nước</w:t>
            </w:r>
          </w:p>
        </w:tc>
      </w:tr>
      <w:tr w:rsidR="00A279D8" w:rsidRPr="002374F4" w14:paraId="39432256"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C1312D1" w14:textId="1A03C128" w:rsidR="00A279D8" w:rsidRPr="002374F4" w:rsidRDefault="004619B8" w:rsidP="00FA663B">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4741" w:type="pct"/>
            <w:gridSpan w:val="4"/>
            <w:tcBorders>
              <w:top w:val="single" w:sz="4" w:space="0" w:color="auto"/>
              <w:left w:val="single" w:sz="4" w:space="0" w:color="auto"/>
              <w:bottom w:val="single" w:sz="4" w:space="0" w:color="auto"/>
              <w:right w:val="single" w:sz="4" w:space="0" w:color="auto"/>
            </w:tcBorders>
          </w:tcPr>
          <w:p w14:paraId="323513BE" w14:textId="52B8788A" w:rsidR="00A279D8" w:rsidRPr="002374F4" w:rsidRDefault="00A279D8" w:rsidP="00FA663B">
            <w:pPr>
              <w:spacing w:before="40" w:after="40" w:line="240" w:lineRule="auto"/>
              <w:rPr>
                <w:rFonts w:ascii="Times New Roman" w:eastAsia="Times New Roman" w:hAnsi="Times New Roman" w:cs="Times New Roman"/>
                <w:color w:val="000000"/>
                <w:sz w:val="24"/>
                <w:szCs w:val="24"/>
              </w:rPr>
            </w:pPr>
            <w:r w:rsidRPr="002374F4">
              <w:rPr>
                <w:rFonts w:ascii="Times New Roman" w:eastAsia="Times New Roman" w:hAnsi="Times New Roman" w:cs="Times New Roman"/>
                <w:b/>
                <w:color w:val="000000"/>
                <w:sz w:val="24"/>
                <w:szCs w:val="24"/>
              </w:rPr>
              <w:t>Điều 20: Chi phí cho các hoạt động thực hiện trước khi quyết định đầu tư dự án đường sắt quy định tại khoản 1 Điều 29 Luật Đường sắt</w:t>
            </w:r>
          </w:p>
        </w:tc>
      </w:tr>
      <w:tr w:rsidR="00A96618" w:rsidRPr="002374F4" w14:paraId="16C76E34" w14:textId="77777777" w:rsidTr="008F4A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F890D90" w14:textId="5400258D" w:rsidR="00A96618" w:rsidRPr="002374F4" w:rsidRDefault="004619B8" w:rsidP="00FA663B">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27DA42BA" w14:textId="10F61129" w:rsidR="00A96618" w:rsidRPr="002374F4" w:rsidRDefault="00A96618" w:rsidP="00FA663B">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3F6362F" w14:textId="77777777" w:rsidR="007866F1" w:rsidRPr="002374F4" w:rsidRDefault="007866F1"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h) Tại khoản 1 Điều 20</w:t>
            </w:r>
          </w:p>
          <w:p w14:paraId="7B3EA53F" w14:textId="478995B8" w:rsidR="00A96618" w:rsidRPr="002374F4" w:rsidRDefault="007866F1"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chỉnh sửa nội dung “Chủ đầu tư hoặc cơ quan, tổ chức được giao lập dự toán chi phí các hoạt động thực hiện trước quy định tại khoản 1 Điều 29 Luật Đường sắt” thành “Chủ đầu tư hoặc cơ quan, tổ chức được giao lập dự toán chi phí các hoạt động thực hiện trước khi quyết định đầu tư dự án đường sắt quy định tại khoản 1 Điều 29 Luật số 95/2025/QH15” nhằm bảo đảm tính rõ ràng, thống nhất của văn bản.</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2D564D43" w14:textId="026E316E" w:rsidR="00A96618" w:rsidRPr="002374F4" w:rsidRDefault="008F4AF6"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Tiếp thu, chỉnh lý tại Dự thảo Nghị định</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62DEC20E" w14:textId="0E2409A9" w:rsidR="00A96618" w:rsidRPr="002374F4" w:rsidRDefault="0016159D"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SXD tỉnh Gia Lai</w:t>
            </w:r>
          </w:p>
        </w:tc>
      </w:tr>
      <w:tr w:rsidR="003F399A" w:rsidRPr="002374F4" w14:paraId="1D0FE8E6" w14:textId="77777777" w:rsidTr="00506E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17F6D35" w14:textId="3B87CEF3" w:rsidR="003F399A" w:rsidRPr="002374F4" w:rsidRDefault="004619B8" w:rsidP="00FA663B">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608D3722" w14:textId="77777777" w:rsidR="003F399A" w:rsidRPr="002374F4" w:rsidRDefault="003F399A" w:rsidP="00FA663B">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24890BFD" w14:textId="0E023C73" w:rsidR="003F399A" w:rsidRPr="002374F4" w:rsidRDefault="003F399A"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Đề nghị Bộ Xây dựng nghiên cứu bổ sung hướng dẫn cụ thể về nguồn vốn bố trí, thời điểm được tạm ứng, quyết toán, đặc biệt đối với dự án sử dụng vốn đầu tư công, vốn ODA, làm rõ cơ chế cập nhật các </w:t>
            </w:r>
            <w:r w:rsidRPr="002374F4">
              <w:rPr>
                <w:rFonts w:ascii="Times New Roman" w:eastAsia="Times New Roman" w:hAnsi="Times New Roman" w:cs="Times New Roman"/>
                <w:color w:val="000000"/>
                <w:sz w:val="24"/>
                <w:szCs w:val="24"/>
              </w:rPr>
              <w:lastRenderedPageBreak/>
              <w:t>khoản này vào tổng mức đầu tư cho các khoản chi phí được thực hiện trước như chi phí: giải phóng mặt bằng, quy hoạch liên quan đến phương án tuyến công trình, vị trí công trình tổng mặt bằng tuyến đường sắt địa phương và quy hoạch khu vực TOD.</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DAD52" w14:textId="478C8504" w:rsidR="003F399A" w:rsidRPr="002374F4" w:rsidRDefault="00506EF6"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Nội dung này không thuộc phạm vi của Nghị định</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140EF669" w14:textId="198121D5"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Bộ Tài chính</w:t>
            </w:r>
          </w:p>
        </w:tc>
      </w:tr>
      <w:tr w:rsidR="003F399A" w:rsidRPr="002374F4" w14:paraId="4668BF0E" w14:textId="77777777" w:rsidTr="00506E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28B84FE" w14:textId="3CC0BEE3" w:rsidR="003F399A" w:rsidRPr="002374F4" w:rsidRDefault="004619B8" w:rsidP="00FA663B">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1D79FC89" w14:textId="77777777" w:rsidR="003F399A" w:rsidRPr="002374F4" w:rsidRDefault="003F399A" w:rsidP="00FA663B">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6BD9DBB3" w14:textId="3A17CFAC" w:rsidR="003F399A" w:rsidRPr="002374F4" w:rsidRDefault="003F399A"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Về nội dung “Tổng chi phí quản lý dự án, chi phí tư vấn, chi phí khác được ước tính không quá 15%”, đề nghị Bộ Xây dựng làm rõ cơ sở pháp lý và căn cứ thực tế để đưa ra mức tỷ lệ này.</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1FCE4A41" w14:textId="300A516D" w:rsidR="003F399A" w:rsidRPr="002374F4" w:rsidRDefault="00506EF6" w:rsidP="00FA663B">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TMĐT ước tính để có thêm căn cứ quyết định phương án hướng tuyến và lựa chọn công nghệ, vì vậy cần tính toán đơn giản, thuận tiện. Tỷ lệ 15% đã được quy định tại Nghị định 123/2025/NĐ-CP trên cơ sở số liệu tổng kết sơ bộ của nhiều dự án đã thực hiện.</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48036C91" w14:textId="069A35CF"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Bộ Tài chính</w:t>
            </w:r>
          </w:p>
        </w:tc>
      </w:tr>
      <w:tr w:rsidR="003F399A" w:rsidRPr="002374F4" w14:paraId="70482B9A" w14:textId="77777777" w:rsidTr="003F399A">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BD0890E" w14:textId="2E167F65"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4741" w:type="pct"/>
            <w:gridSpan w:val="4"/>
            <w:tcBorders>
              <w:top w:val="single" w:sz="4" w:space="0" w:color="auto"/>
              <w:left w:val="single" w:sz="4" w:space="0" w:color="auto"/>
              <w:bottom w:val="single" w:sz="4" w:space="0" w:color="auto"/>
              <w:right w:val="single" w:sz="4" w:space="0" w:color="auto"/>
            </w:tcBorders>
          </w:tcPr>
          <w:p w14:paraId="30CE2AAE" w14:textId="2B687E89" w:rsidR="003F399A" w:rsidRPr="002374F4" w:rsidRDefault="003F399A" w:rsidP="00B606E2">
            <w:pPr>
              <w:spacing w:before="40" w:after="40" w:line="240" w:lineRule="auto"/>
              <w:rPr>
                <w:rFonts w:ascii="Times New Roman" w:eastAsia="Times New Roman" w:hAnsi="Times New Roman" w:cs="Times New Roman"/>
                <w:color w:val="000000"/>
                <w:sz w:val="24"/>
                <w:szCs w:val="24"/>
              </w:rPr>
            </w:pPr>
            <w:r w:rsidRPr="002374F4">
              <w:rPr>
                <w:rFonts w:ascii="Times New Roman" w:eastAsia="Times New Roman" w:hAnsi="Times New Roman" w:cs="Times New Roman"/>
                <w:b/>
                <w:color w:val="000000"/>
                <w:sz w:val="24"/>
                <w:szCs w:val="24"/>
              </w:rPr>
              <w:t>Điều 21: Tổng mức đầu tư xây dựng ước tính</w:t>
            </w:r>
          </w:p>
        </w:tc>
      </w:tr>
      <w:tr w:rsidR="003F399A" w:rsidRPr="002374F4" w14:paraId="7920A968" w14:textId="77777777" w:rsidTr="00331C0E">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BBD9D59" w14:textId="12B3DE4D"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544A101C" w14:textId="77777777" w:rsidR="003F399A" w:rsidRPr="002374F4" w:rsidRDefault="003F399A"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3858E587" w14:textId="4996C4D1"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Tại điểm b khoản 2 Điều 21 và khoản 8 Điều 22: </w:t>
            </w:r>
            <w:r w:rsidRPr="002374F4">
              <w:rPr>
                <w:rFonts w:ascii="Times New Roman" w:eastAsia="Times New Roman" w:hAnsi="Times New Roman" w:cs="Times New Roman"/>
                <w:color w:val="000000"/>
                <w:sz w:val="24"/>
                <w:szCs w:val="24"/>
              </w:rPr>
              <w:br/>
              <w:t>Đề nghị quy định rõ phương pháp tính toán chi phí dự phòng trượt giá có tính đến dự phòng biến động tỷ giá.</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456A4056" w14:textId="42F8D092" w:rsidR="003F399A" w:rsidRPr="002374F4" w:rsidRDefault="00331C0E"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Dự thảo quy định “dự phòng cho yếu tố trượt giá đối với phần chi phí nước ngoài”. Việc tính toán là nhiệm vụ chuyên môn của đơn vị tư vấn, có thể dựa trên mức quy đổi tỷ giá</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18330A59" w14:textId="6AED9461"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Kiểm toán nhà nước</w:t>
            </w:r>
          </w:p>
        </w:tc>
      </w:tr>
      <w:tr w:rsidR="007866F1" w:rsidRPr="002374F4" w14:paraId="45BB05DA"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BDB6F91" w14:textId="2B0D8270" w:rsidR="007866F1"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4741" w:type="pct"/>
            <w:gridSpan w:val="4"/>
            <w:tcBorders>
              <w:top w:val="single" w:sz="4" w:space="0" w:color="auto"/>
              <w:left w:val="single" w:sz="4" w:space="0" w:color="auto"/>
              <w:bottom w:val="single" w:sz="4" w:space="0" w:color="auto"/>
              <w:right w:val="single" w:sz="4" w:space="0" w:color="auto"/>
            </w:tcBorders>
          </w:tcPr>
          <w:p w14:paraId="37B56A47" w14:textId="519A0ADE" w:rsidR="007866F1" w:rsidRPr="002374F4" w:rsidRDefault="007866F1" w:rsidP="00B606E2">
            <w:pPr>
              <w:spacing w:before="40" w:after="40" w:line="240" w:lineRule="auto"/>
              <w:rPr>
                <w:rFonts w:ascii="Times New Roman" w:eastAsia="Times New Roman" w:hAnsi="Times New Roman" w:cs="Times New Roman"/>
                <w:b/>
                <w:bCs/>
                <w:color w:val="000000"/>
                <w:sz w:val="24"/>
                <w:szCs w:val="24"/>
              </w:rPr>
            </w:pPr>
            <w:r w:rsidRPr="002374F4">
              <w:rPr>
                <w:rFonts w:ascii="Times New Roman" w:eastAsia="Times New Roman" w:hAnsi="Times New Roman" w:cs="Times New Roman"/>
                <w:b/>
                <w:bCs/>
                <w:color w:val="000000"/>
                <w:sz w:val="24"/>
                <w:szCs w:val="24"/>
              </w:rPr>
              <w:t>Điều 22: Tổng mức đầu tư xây dựng</w:t>
            </w:r>
          </w:p>
        </w:tc>
      </w:tr>
      <w:tr w:rsidR="00A96618" w:rsidRPr="002374F4" w14:paraId="39ADEBE3"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2DC50CA" w14:textId="1072171A"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491431FE" w14:textId="15876C34" w:rsidR="00A96618" w:rsidRPr="002374F4" w:rsidRDefault="00A96618"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2E5BDD8D" w14:textId="3DDD55B8" w:rsidR="007866F1" w:rsidRPr="002374F4" w:rsidRDefault="007866F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điều chỉnh: Tại khoản 2, Điều 22: Tổng mức đầu tư xây dựng; Chương IV như sau</w:t>
            </w:r>
            <w:r w:rsidRPr="002374F4">
              <w:rPr>
                <w:rFonts w:ascii="Times New Roman" w:eastAsia="Times New Roman" w:hAnsi="Times New Roman" w:cs="Times New Roman"/>
                <w:color w:val="000000"/>
                <w:sz w:val="24"/>
                <w:szCs w:val="24"/>
              </w:rPr>
              <w:br/>
              <w:t>2.1.Dự thảo nêu: Chi phí bồi thường, hỗ trợ và tái định cư được xác định trên cơ sở phương án bồi thường, hỗ trợ và tái định cư của dự án và các chế độ, chính sách của Nhà nước có liên quan.</w:t>
            </w:r>
            <w:r w:rsidRPr="002374F4">
              <w:rPr>
                <w:rFonts w:ascii="Times New Roman" w:eastAsia="Times New Roman" w:hAnsi="Times New Roman" w:cs="Times New Roman"/>
                <w:color w:val="000000"/>
                <w:sz w:val="24"/>
                <w:szCs w:val="24"/>
              </w:rPr>
              <w:br/>
              <w:t>2.2. Đề nghị điều chỉnh: Chi phí bồi thường, hỗ trợ và tái định cư được xác định trên cơ sở phương án bồi thường, hỗ trợ và tái định cư của dự án và các chế độ, chính sách của Nhà nước có liên quan, cụ thể:</w:t>
            </w:r>
          </w:p>
          <w:p w14:paraId="4C9B1AC1" w14:textId="77777777" w:rsidR="007866F1" w:rsidRPr="002374F4" w:rsidRDefault="007866F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a) Phương án bồi thường, hỗ trợ đối với đất và tài sản trên đất</w:t>
            </w:r>
          </w:p>
          <w:p w14:paraId="5C4118A8" w14:textId="77777777" w:rsidR="007866F1" w:rsidRPr="002374F4" w:rsidRDefault="007866F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b) Dự án xây dựng khu Tái định cư</w:t>
            </w:r>
          </w:p>
          <w:p w14:paraId="1ACCCCE6" w14:textId="77777777" w:rsidR="007866F1" w:rsidRPr="002374F4" w:rsidRDefault="007866F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c) Dự án di dời hạ tầng kỹ thuật, hạ tầng xã hội</w:t>
            </w:r>
            <w:r w:rsidRPr="002374F4">
              <w:rPr>
                <w:rFonts w:ascii="Times New Roman" w:eastAsia="Times New Roman" w:hAnsi="Times New Roman" w:cs="Times New Roman"/>
                <w:color w:val="000000"/>
                <w:sz w:val="24"/>
                <w:szCs w:val="24"/>
              </w:rPr>
              <w:br/>
              <w:t>d) Dự án di dời công trình năng lượng</w:t>
            </w:r>
          </w:p>
          <w:p w14:paraId="26CECA98" w14:textId="05CCBF1F" w:rsidR="00A96618" w:rsidRPr="002374F4" w:rsidRDefault="007866F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e) Các dự án khác phục vụ giải phóng mặt bằng</w:t>
            </w:r>
          </w:p>
        </w:tc>
        <w:tc>
          <w:tcPr>
            <w:tcW w:w="1731" w:type="pct"/>
            <w:tcBorders>
              <w:top w:val="single" w:sz="4" w:space="0" w:color="auto"/>
              <w:left w:val="single" w:sz="4" w:space="0" w:color="auto"/>
              <w:bottom w:val="single" w:sz="4" w:space="0" w:color="auto"/>
              <w:right w:val="single" w:sz="4" w:space="0" w:color="auto"/>
            </w:tcBorders>
          </w:tcPr>
          <w:p w14:paraId="663F0395" w14:textId="481AD584" w:rsidR="00A96618" w:rsidRPr="002374F4" w:rsidRDefault="007866F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Giải trình: Nội dung này được quy định, hướng dẫn theo Nghị định số 10/2021/NĐ-CP, Thông tư số 11/2021/TT-BXD và quy định của pháp luật có liên quan</w:t>
            </w:r>
          </w:p>
        </w:tc>
        <w:tc>
          <w:tcPr>
            <w:tcW w:w="523" w:type="pct"/>
            <w:tcBorders>
              <w:top w:val="single" w:sz="4" w:space="0" w:color="auto"/>
              <w:left w:val="single" w:sz="4" w:space="0" w:color="auto"/>
              <w:bottom w:val="single" w:sz="4" w:space="0" w:color="auto"/>
              <w:right w:val="single" w:sz="4" w:space="0" w:color="auto"/>
            </w:tcBorders>
          </w:tcPr>
          <w:p w14:paraId="1A794738" w14:textId="02914BFA" w:rsidR="00A96618" w:rsidRPr="002374F4" w:rsidRDefault="007866F1"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SXD tỉnh Hưng Yên</w:t>
            </w:r>
          </w:p>
        </w:tc>
      </w:tr>
      <w:tr w:rsidR="00A96618" w:rsidRPr="002374F4" w14:paraId="46E7A288"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03F3450" w14:textId="30F0BCDD"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73C6BA86" w14:textId="139430BB" w:rsidR="00A96618" w:rsidRPr="002374F4" w:rsidRDefault="00A96618"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2D2C5DE" w14:textId="74883595" w:rsidR="00A96618" w:rsidRPr="002374F4" w:rsidRDefault="007866F1"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Đề nghị xem xét điều chỉnh: “a) Các chi phí tư vấn đầu tư xây dựng theo quy định; chi phí tư vấn hỗ trợ chuẩn bị dự án; chi phí thuê tư vấn quản lý dự án (trong trường hợp thuê tư vấn); chi phí tư vấn pháp lý (nếu có); chi phí kiểm định công trình xây dựng theo yêu cầu của cơ quan có thẩm quyền; chi phí tư vấn đánh giá an toàn hệ thống; các chi phí tư vấn khác theo thông lệ quốc tế và điều kiện của dự án (nếu có) thuộc chi phí tư vấn đầu tư xây dựng trong tổng mức đầu tư xây dựng của dự án;”</w:t>
            </w:r>
          </w:p>
        </w:tc>
        <w:tc>
          <w:tcPr>
            <w:tcW w:w="1731" w:type="pct"/>
            <w:tcBorders>
              <w:top w:val="single" w:sz="4" w:space="0" w:color="auto"/>
              <w:left w:val="single" w:sz="4" w:space="0" w:color="auto"/>
              <w:bottom w:val="single" w:sz="4" w:space="0" w:color="auto"/>
              <w:right w:val="single" w:sz="4" w:space="0" w:color="auto"/>
            </w:tcBorders>
          </w:tcPr>
          <w:p w14:paraId="016FA322" w14:textId="5F173BEB" w:rsidR="007866F1" w:rsidRPr="002374F4" w:rsidRDefault="007866F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Giải trình:- Chi phí kiểm định công trình xây dựng theo yêu cầu của cơ quan có thẩm quyền cần làm rõ thực hiện tại giai đoạn nào. Mặt khác, tại dự thảo đã quy định được tính “các chi phí tư vấn khác theo thông lệ quốc tế và điều kiện của dự án (nếu có)”.</w:t>
            </w:r>
          </w:p>
          <w:p w14:paraId="2AFDA8F8" w14:textId="2F26E017" w:rsidR="00A96618" w:rsidRPr="002374F4" w:rsidRDefault="007866F1"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Tuy nhiên, sẽ tiếp tục nghiên cứu, sửa đổi bổ sung quy định (nếu cần thiết)</w:t>
            </w:r>
          </w:p>
        </w:tc>
        <w:tc>
          <w:tcPr>
            <w:tcW w:w="523" w:type="pct"/>
            <w:tcBorders>
              <w:top w:val="single" w:sz="4" w:space="0" w:color="auto"/>
              <w:left w:val="single" w:sz="4" w:space="0" w:color="auto"/>
              <w:bottom w:val="single" w:sz="4" w:space="0" w:color="auto"/>
              <w:right w:val="single" w:sz="4" w:space="0" w:color="auto"/>
            </w:tcBorders>
          </w:tcPr>
          <w:p w14:paraId="60480B55" w14:textId="3581B28D" w:rsidR="00A96618" w:rsidRPr="002374F4" w:rsidRDefault="003349E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UBND TP Hà Nội</w:t>
            </w:r>
          </w:p>
        </w:tc>
      </w:tr>
      <w:tr w:rsidR="00A96618" w:rsidRPr="002374F4" w14:paraId="4FD0EBAB"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F530F67" w14:textId="379EF361" w:rsidR="00A96618"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7082ADA5" w14:textId="371E3387" w:rsidR="00A96618" w:rsidRPr="002374F4" w:rsidRDefault="00A96618"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604C7ADE" w14:textId="0922D3C3" w:rsidR="00A96618" w:rsidRPr="002374F4" w:rsidRDefault="003349E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xem xét điều chỉnh: “10. Việc sử dụng dữ liệu về chi phí của hạng mục công việc, công trình, hạng mục công trình, dự án tương tự nêu tại các điểm d khoản 3, điểm c khoản 4, khoản 5, điểm b khoản 6, điểm b khoản 7 Điều này cần tính toán, quy đổi cho phù hợp với nội dung, phạm vi, tính chất chi phí, thời điểm tính toán, điều kiện cụ thể của dự án và phải được phân tích, đánh giá, thuyết minh rõ trong Báo cáo nghiên cứu khả thi đầu tư xây dựng của dự án hoặc trong dự toán chuẩn bị đầu tư. Thực hiện quy đổi chi phí về thời điểm tính toán bằng chỉ số giá tiêu dùng (CPI).”</w:t>
            </w:r>
          </w:p>
        </w:tc>
        <w:tc>
          <w:tcPr>
            <w:tcW w:w="1731" w:type="pct"/>
            <w:tcBorders>
              <w:top w:val="single" w:sz="4" w:space="0" w:color="auto"/>
              <w:left w:val="single" w:sz="4" w:space="0" w:color="auto"/>
              <w:bottom w:val="single" w:sz="4" w:space="0" w:color="auto"/>
              <w:right w:val="single" w:sz="4" w:space="0" w:color="auto"/>
            </w:tcBorders>
          </w:tcPr>
          <w:p w14:paraId="0B0E21F7" w14:textId="77777777" w:rsidR="00A96618" w:rsidRPr="002374F4" w:rsidRDefault="003349E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Giải trình: </w:t>
            </w:r>
          </w:p>
          <w:p w14:paraId="71126E16" w14:textId="035CD278" w:rsidR="003349EA" w:rsidRPr="002374F4" w:rsidRDefault="003349E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Giữ nguyên như nội dung dự thảo; </w:t>
            </w:r>
            <w:r w:rsidRPr="002374F4">
              <w:rPr>
                <w:rFonts w:ascii="Times New Roman" w:eastAsia="Times New Roman" w:hAnsi="Times New Roman" w:cs="Times New Roman"/>
                <w:color w:val="000000"/>
                <w:sz w:val="24"/>
                <w:szCs w:val="24"/>
              </w:rPr>
              <w:br/>
              <w:t>Việc quy đổi về địa điểm xây dựng là cần thiết. Đơn vị tư vấn sẽ có trách nhiệm đề xuất, thực hiện việc tính toán quy đổi phục vụ việc tính toán, xác định chi phí.</w:t>
            </w:r>
          </w:p>
        </w:tc>
        <w:tc>
          <w:tcPr>
            <w:tcW w:w="523" w:type="pct"/>
            <w:tcBorders>
              <w:top w:val="single" w:sz="4" w:space="0" w:color="auto"/>
              <w:left w:val="single" w:sz="4" w:space="0" w:color="auto"/>
              <w:bottom w:val="single" w:sz="4" w:space="0" w:color="auto"/>
              <w:right w:val="single" w:sz="4" w:space="0" w:color="auto"/>
            </w:tcBorders>
          </w:tcPr>
          <w:p w14:paraId="6B164138" w14:textId="137DAAA7" w:rsidR="00A96618" w:rsidRPr="002374F4" w:rsidRDefault="003349E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UBND TP Hà Nội</w:t>
            </w:r>
          </w:p>
        </w:tc>
      </w:tr>
      <w:tr w:rsidR="003F399A" w:rsidRPr="002374F4" w14:paraId="4D1BA222" w14:textId="77777777" w:rsidTr="00331C0E">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1DE16CC" w14:textId="564D59EC"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8C76ED">
              <w:rPr>
                <w:rFonts w:ascii="Times New Roman" w:eastAsia="Times New Roman" w:hAnsi="Times New Roman" w:cs="Times New Roman"/>
                <w:color w:val="000000"/>
                <w:sz w:val="24"/>
                <w:szCs w:val="24"/>
              </w:rPr>
              <w:t>4</w:t>
            </w:r>
          </w:p>
        </w:tc>
        <w:tc>
          <w:tcPr>
            <w:tcW w:w="624" w:type="pct"/>
            <w:tcBorders>
              <w:top w:val="single" w:sz="4" w:space="0" w:color="auto"/>
              <w:left w:val="single" w:sz="4" w:space="0" w:color="auto"/>
              <w:bottom w:val="single" w:sz="4" w:space="0" w:color="auto"/>
              <w:right w:val="single" w:sz="4" w:space="0" w:color="auto"/>
            </w:tcBorders>
          </w:tcPr>
          <w:p w14:paraId="401D4682" w14:textId="77777777" w:rsidR="003F399A" w:rsidRPr="002374F4" w:rsidRDefault="003F399A"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3E26BE20" w14:textId="0A519011"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Điều 21, 22: Đề nghị Bộ Xây dựng nghiên cứu quy định rõ nguyên tắc xác định tổng mức đầu tư đảm bảo tính đúng, tính đủ và phù hợp với tình hình giá cả địa phương, phù hợp với khả năng cân đối ngân sách nhà nước (trong trường hợp dự án sử dụng kinh phí từ ngân sách).</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6F589462" w14:textId="13A5E836" w:rsidR="003F399A" w:rsidRPr="002374F4" w:rsidRDefault="00331C0E"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Nguyên tắc này đã được nêu tại Điều 132 Luật Xây dựng</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34416DBC" w14:textId="19B18286"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Bộ Tài chính</w:t>
            </w:r>
          </w:p>
        </w:tc>
      </w:tr>
      <w:tr w:rsidR="003F399A" w:rsidRPr="002374F4" w14:paraId="29B5D710" w14:textId="77777777" w:rsidTr="00331C0E">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13F08FD" w14:textId="670A430A"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8C76ED">
              <w:rPr>
                <w:rFonts w:ascii="Times New Roman" w:eastAsia="Times New Roman" w:hAnsi="Times New Roman" w:cs="Times New Roman"/>
                <w:color w:val="000000"/>
                <w:sz w:val="24"/>
                <w:szCs w:val="24"/>
              </w:rPr>
              <w:t>5</w:t>
            </w:r>
          </w:p>
        </w:tc>
        <w:tc>
          <w:tcPr>
            <w:tcW w:w="624" w:type="pct"/>
            <w:tcBorders>
              <w:top w:val="single" w:sz="4" w:space="0" w:color="auto"/>
              <w:left w:val="single" w:sz="4" w:space="0" w:color="auto"/>
              <w:bottom w:val="single" w:sz="4" w:space="0" w:color="auto"/>
              <w:right w:val="single" w:sz="4" w:space="0" w:color="auto"/>
            </w:tcBorders>
          </w:tcPr>
          <w:p w14:paraId="1A48CCF2" w14:textId="77777777" w:rsidR="003F399A" w:rsidRPr="002374F4" w:rsidRDefault="003F399A"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75EB1D47" w14:textId="1BD86EEB"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 Theo quy định tại khoản 1 Điều 23 Luật Đường sắt, việc bồi thường, hỗ trợ, tái định cư cho phép tách thành dự án độc lập trong quá trình lập dự án đầu tư xây dựng. Vì vậy, trường hợp dự án được cấp có thẩm quyền quyết định phân chia dự án thành các dự án thành phần, dự án thành phần độc </w:t>
            </w:r>
            <w:r w:rsidRPr="002374F4">
              <w:rPr>
                <w:rFonts w:ascii="Times New Roman" w:eastAsia="Times New Roman" w:hAnsi="Times New Roman" w:cs="Times New Roman"/>
                <w:color w:val="000000"/>
                <w:sz w:val="24"/>
                <w:szCs w:val="24"/>
              </w:rPr>
              <w:lastRenderedPageBreak/>
              <w:t xml:space="preserve">lập, tiểu dự án trong đó có dự án bồi thường, hỗ trợ, tái định cư trong quá trình lập dự án đầu tư xây dựng thì tổng mức đầu tư không bao gồm nội dung bồi thường, hỗ trợ, tái định cư; trường hợp dự án được cấp có thẩm quyền quyết định phân chia dự án tại quyết định đầu tư thì tổng mức đầu tư bao gồm nội dung nêu trên. Đề nghị cơ quan soạn thảo xem xét quy định rõ nội dung này để đảm bảo không vướng mắc trong quá trình thực hiện. </w:t>
            </w:r>
            <w:r w:rsidRPr="002374F4">
              <w:rPr>
                <w:rFonts w:ascii="Times New Roman" w:eastAsia="Times New Roman" w:hAnsi="Times New Roman" w:cs="Times New Roman"/>
                <w:color w:val="000000"/>
                <w:sz w:val="24"/>
                <w:szCs w:val="24"/>
              </w:rPr>
              <w:br/>
              <w:t xml:space="preserve">+ Đối với các yếu tố trượt giá, tỷ giá, đề nghị bổ sung quy định cập nhật thường xuyên và hướng dẫn áp dụng cụ thể chỉ số giá xây dựng, CPI hoặc hệ số quy đổi quốc tế, tránh gây đội giá, thất thoát vốn đầu tư công. </w:t>
            </w:r>
            <w:r w:rsidRPr="002374F4">
              <w:rPr>
                <w:rFonts w:ascii="Times New Roman" w:eastAsia="Times New Roman" w:hAnsi="Times New Roman" w:cs="Times New Roman"/>
                <w:color w:val="000000"/>
                <w:sz w:val="24"/>
                <w:szCs w:val="24"/>
              </w:rPr>
              <w:br/>
              <w:t>+ Đối với chi phí tư vấn, chi phí thuê tư vấn nước ngoài (khoản 6 Điều 22): nghiên cứu đưa ra mức trần tham khảo phù hợp thông lệ quốc tế tránh lạm chi, đảm bảo minh bạch, hiệu quả.</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57CF23EE" w14:textId="0902499A" w:rsidR="003F399A" w:rsidRPr="002374F4" w:rsidRDefault="00331C0E"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 xml:space="preserve">- Trường hợp bồi thường, hỗ trợ, tái định cư được cấp có thẩm quyền quyết định phân chia dự án thành các dự án thành phần thì tổng mức đầu tư không bao gồm nội dung bồi thường, hỗ trợ, tái định cư. Nội dung này không có vướng mắc trong triển khai. </w:t>
            </w:r>
            <w:r w:rsidRPr="002374F4">
              <w:rPr>
                <w:rFonts w:ascii="Times New Roman" w:eastAsia="Times New Roman" w:hAnsi="Times New Roman" w:cs="Times New Roman"/>
                <w:color w:val="000000"/>
                <w:sz w:val="24"/>
                <w:szCs w:val="24"/>
              </w:rPr>
              <w:br/>
            </w:r>
            <w:r w:rsidRPr="002374F4">
              <w:rPr>
                <w:rFonts w:ascii="Times New Roman" w:eastAsia="Times New Roman" w:hAnsi="Times New Roman" w:cs="Times New Roman"/>
                <w:color w:val="000000"/>
                <w:sz w:val="24"/>
                <w:szCs w:val="24"/>
              </w:rPr>
              <w:lastRenderedPageBreak/>
              <w:t xml:space="preserve">- Quy định liên quan đến công bố giá, chỉ số giá thực hiện theo quy định tại Nghị định số 10/2021/NĐ-CP. </w:t>
            </w:r>
            <w:r w:rsidRPr="002374F4">
              <w:rPr>
                <w:rFonts w:ascii="Times New Roman" w:eastAsia="Times New Roman" w:hAnsi="Times New Roman" w:cs="Times New Roman"/>
                <w:color w:val="000000"/>
                <w:sz w:val="24"/>
                <w:szCs w:val="24"/>
              </w:rPr>
              <w:br/>
              <w:t xml:space="preserve">- Chi phí thuê tư vấn nước ngoài phụ thuộc vào nhiều yếu tố ảnh hưởng: yêu cầu công việc tư vấn, quốc gia của chuyên gia tư vấn,… Do đó, việc quy định mức trần là không phù hợp. Việc xác định dự toán chi phí thuê tư vấn nước ngoài đã được quy định tại Phụ lục VI ban hành kè theo Thông tư số 11/2021/TT-BXD </w:t>
            </w:r>
            <w:r w:rsidRPr="002374F4">
              <w:rPr>
                <w:rFonts w:ascii="Times New Roman" w:eastAsia="Times New Roman" w:hAnsi="Times New Roman" w:cs="Times New Roman"/>
                <w:color w:val="000000"/>
                <w:sz w:val="24"/>
                <w:szCs w:val="24"/>
              </w:rPr>
              <w:br/>
            </w:r>
            <w:r w:rsidRPr="002374F4">
              <w:rPr>
                <w:rFonts w:ascii="Times New Roman" w:eastAsia="Times New Roman" w:hAnsi="Times New Roman" w:cs="Times New Roman"/>
                <w:color w:val="000000"/>
                <w:sz w:val="24"/>
                <w:szCs w:val="24"/>
              </w:rPr>
              <w:br/>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40A2341B" w14:textId="587DB730"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Bộ Tài chính</w:t>
            </w:r>
          </w:p>
        </w:tc>
      </w:tr>
      <w:tr w:rsidR="003F399A" w:rsidRPr="002374F4" w14:paraId="66A00697" w14:textId="77777777" w:rsidTr="00331C0E">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D30B4D9" w14:textId="7E972FA3"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8C76ED">
              <w:rPr>
                <w:rFonts w:ascii="Times New Roman" w:eastAsia="Times New Roman" w:hAnsi="Times New Roman" w:cs="Times New Roman"/>
                <w:color w:val="000000"/>
                <w:sz w:val="24"/>
                <w:szCs w:val="24"/>
              </w:rPr>
              <w:t>6</w:t>
            </w:r>
          </w:p>
        </w:tc>
        <w:tc>
          <w:tcPr>
            <w:tcW w:w="624" w:type="pct"/>
            <w:tcBorders>
              <w:top w:val="single" w:sz="4" w:space="0" w:color="auto"/>
              <w:left w:val="single" w:sz="4" w:space="0" w:color="auto"/>
              <w:bottom w:val="single" w:sz="4" w:space="0" w:color="auto"/>
              <w:right w:val="single" w:sz="4" w:space="0" w:color="auto"/>
            </w:tcBorders>
          </w:tcPr>
          <w:p w14:paraId="2096AF0B" w14:textId="77777777" w:rsidR="003F399A" w:rsidRPr="002374F4" w:rsidRDefault="003F399A"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4FC5F40A" w14:textId="758F1DA0"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Tại điểm b, khoản 6, Điều 22 b) Được sử dụng dữ liệu chi phí của các công trình tương tự, dự án đường sắt tương tự trên thế giới đã và đang thực hiện để xác định các chỉ phí tư vấn đầu tư xây dựng chưa có quy định về định mức tỷ lệ hoặc đã có nhưng chưa phù hợp, đảm bảo phù hợp với thông lệ quốc tế. Đề nghị bỗ sung có điều chỉnh chi phí cho phù hợp với thực tế của dự án tại Việt Nam. Tại khoản 8, Điều 22 Chỉ phí dự phòng trong tổng mức đầu tư được tính toán theo quy định. Trong đó, chỉ phí dự phòng cho yếu tố trượt giá đối với phần chi phí nước ngoài được tính toán phù hợp với mức độ biến động giá tương ứng theo thông lệ quốc tế (bao gồm cả dự phòng biến động tỷ giá). Đề nghị có hướng dẫn chi tiết đối với trượt giá phần chi phí nước ngoài để đảm bảo chặt chẽ trong quân lý Tổng mức đầu tư. Tại khoản 2 Điều 22 “Chi phí bồi thường, hỗ trợ và tái định cư được xác </w:t>
            </w:r>
            <w:r w:rsidRPr="002374F4">
              <w:rPr>
                <w:rFonts w:ascii="Times New Roman" w:eastAsia="Times New Roman" w:hAnsi="Times New Roman" w:cs="Times New Roman"/>
                <w:color w:val="000000"/>
                <w:sz w:val="24"/>
                <w:szCs w:val="24"/>
              </w:rPr>
              <w:lastRenderedPageBreak/>
              <w:t xml:space="preserve">định trên cơ sở phương án bồi thường, hỗ trợ và tái định cư của dự án và các chế độ, chính sách của Nhà nước có liên quan”. Đề nghị Bộ Xây dựng bổ sung chi phí “bồi thường, hỗ trợ tái định cư tại các mỏ khoáng sản khai thác làm vật liệu xây dựng thông thường phục vụ dự án và chi phí bồi thường, hỗ trợ tái định cư các khu vực bãi đổ thải” cho thống nhất với quy định tại khoản 2 Điều 23 Nghị định số 123/2025/NĐ-CP. </w:t>
            </w:r>
            <w:r w:rsidRPr="002374F4">
              <w:rPr>
                <w:rFonts w:ascii="Times New Roman" w:eastAsia="Times New Roman" w:hAnsi="Times New Roman" w:cs="Times New Roman"/>
                <w:color w:val="000000"/>
                <w:sz w:val="24"/>
                <w:szCs w:val="24"/>
              </w:rPr>
              <w:br/>
              <w:t>Tại điểm a khoản 6 Điều 22 “Các chi phí tư vấn đầu tư xây dựng theo quy định; chi phí tư vấn hỗ trợ chuẩn bị dự án; chi phí thuê tư vấn quản lý dự án (trong trường hợp thuê tư vấn); chi phí tư vấn pháp lý (nếu có)...”. Đề nghị cơ quan soạn thảo bổ sung chi phí “tư vấn có liên quan đến việc khai thác khoáng sản làm vật liệu xây dựng thông thường phục vụ dự án” cho thống nhất với quy định tại điểm a khoản 6 Điều 23 Nghị định số 123/2025/NĐ-CР.</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735AEDBC" w14:textId="77777777" w:rsidR="006369AE" w:rsidRPr="002374F4" w:rsidRDefault="00331C0E"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 xml:space="preserve">- Quy định về quy đổi dữ liệu chi phí tại điểm b khoản 6 Điều 22 đã được quy định chung tại khoản 10 Điều 22. </w:t>
            </w:r>
          </w:p>
          <w:p w14:paraId="78300290" w14:textId="18201D89" w:rsidR="003F399A" w:rsidRPr="002374F4" w:rsidRDefault="00331C0E"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 Dự thảo quy định “dự phòng cho yếu tố trượt giá đối với phần chi phí nước ngoài”. Việc tính toán là nhiệm vụ chuyên môn của đơn vị tư vấn, có thể dựa trên mức quy đổi tỷ giá. </w:t>
            </w:r>
            <w:r w:rsidRPr="002374F4">
              <w:rPr>
                <w:rFonts w:ascii="Times New Roman" w:eastAsia="Times New Roman" w:hAnsi="Times New Roman" w:cs="Times New Roman"/>
                <w:color w:val="000000"/>
                <w:sz w:val="24"/>
                <w:szCs w:val="24"/>
              </w:rPr>
              <w:br/>
              <w:t xml:space="preserve">- Đối với kiến nghị liên quan đến “bồi </w:t>
            </w:r>
            <w:r w:rsidR="006369AE" w:rsidRPr="002374F4">
              <w:rPr>
                <w:rFonts w:ascii="Times New Roman" w:eastAsia="Times New Roman" w:hAnsi="Times New Roman" w:cs="Times New Roman"/>
                <w:color w:val="000000"/>
                <w:sz w:val="24"/>
                <w:szCs w:val="24"/>
              </w:rPr>
              <w:t>t</w:t>
            </w:r>
            <w:r w:rsidRPr="002374F4">
              <w:rPr>
                <w:rFonts w:ascii="Times New Roman" w:eastAsia="Times New Roman" w:hAnsi="Times New Roman" w:cs="Times New Roman"/>
                <w:color w:val="000000"/>
                <w:sz w:val="24"/>
                <w:szCs w:val="24"/>
              </w:rPr>
              <w:t>hường, hỗ trợ tái định cư tại các mỏ khoáng sản khai thác làm vật liệu xây dựng thông thường phục vụ dự án và chi phí bồi thường, hỗ trợ tái định cư các khu vực bãi đổ thải”: nội dung tại Nghị định số 123/2025/NĐ-CP được quy định trên cơ sở cơ chế đặc thù được Quốc hội cho phép. Luật Đường sắt không quy định cơ chế này</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64DF53D5" w14:textId="756AED2B"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282225" w:rsidRPr="002374F4" w14:paraId="3DDAF243" w14:textId="77777777" w:rsidTr="00282225">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8CA2E2D" w14:textId="175ED0A9" w:rsidR="00282225"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4741" w:type="pct"/>
            <w:gridSpan w:val="4"/>
            <w:tcBorders>
              <w:top w:val="single" w:sz="4" w:space="0" w:color="auto"/>
              <w:left w:val="single" w:sz="4" w:space="0" w:color="auto"/>
              <w:bottom w:val="single" w:sz="4" w:space="0" w:color="auto"/>
              <w:right w:val="single" w:sz="4" w:space="0" w:color="auto"/>
            </w:tcBorders>
          </w:tcPr>
          <w:p w14:paraId="2896D7A1" w14:textId="03C4B463" w:rsidR="00282225" w:rsidRPr="002374F4" w:rsidRDefault="00282225" w:rsidP="00B606E2">
            <w:pPr>
              <w:spacing w:before="40" w:after="40" w:line="240" w:lineRule="auto"/>
              <w:rPr>
                <w:rFonts w:ascii="Times New Roman" w:eastAsia="Times New Roman" w:hAnsi="Times New Roman" w:cs="Times New Roman"/>
                <w:sz w:val="24"/>
                <w:szCs w:val="24"/>
              </w:rPr>
            </w:pPr>
            <w:r w:rsidRPr="002374F4">
              <w:rPr>
                <w:rFonts w:ascii="Times New Roman" w:eastAsia="Times New Roman" w:hAnsi="Times New Roman" w:cs="Times New Roman"/>
                <w:b/>
                <w:color w:val="000000"/>
                <w:sz w:val="24"/>
                <w:szCs w:val="24"/>
              </w:rPr>
              <w:t>Điều 24: Chi phí vận hành thử</w:t>
            </w:r>
          </w:p>
        </w:tc>
      </w:tr>
      <w:tr w:rsidR="00282225" w:rsidRPr="002374F4" w14:paraId="0F601388" w14:textId="77777777" w:rsidTr="00CE131A">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A41152A" w14:textId="00D356F6" w:rsidR="00282225"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6DD5B95B" w14:textId="77777777" w:rsidR="00282225" w:rsidRPr="002374F4" w:rsidRDefault="00282225"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shd w:val="clear" w:color="auto" w:fill="FFFFFF" w:themeFill="background1"/>
          </w:tcPr>
          <w:p w14:paraId="3B34D4BD" w14:textId="7F9F305C" w:rsidR="00282225" w:rsidRPr="002374F4" w:rsidRDefault="00282225"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Đề nghị quy định rõ chi tiết nội dung, phạm vi, chỉ phí đối với vận hành thử của dự án tránh trùng lặp với chi phí khác được quy định tại khoản 7, Điều 22 Tổng mức đầu tư.</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tcPr>
          <w:p w14:paraId="74D23A16" w14:textId="70C48386" w:rsidR="00282225" w:rsidRPr="002374F4" w:rsidRDefault="00CE131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Nội dung, phạm vi công việc vận hành thử phải được nêu trong BCNCKT (đã quy định tại khoản 1 Điều 24 của dự thảo)</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tcPr>
          <w:p w14:paraId="400B5F9E" w14:textId="11449491" w:rsidR="00282225" w:rsidRPr="002374F4" w:rsidRDefault="00282225"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3F399A" w:rsidRPr="002374F4" w14:paraId="0AF504CD"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CEDCF5F" w14:textId="2B042849"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4741" w:type="pct"/>
            <w:gridSpan w:val="4"/>
            <w:tcBorders>
              <w:top w:val="single" w:sz="4" w:space="0" w:color="auto"/>
              <w:left w:val="single" w:sz="4" w:space="0" w:color="auto"/>
              <w:bottom w:val="single" w:sz="4" w:space="0" w:color="auto"/>
              <w:right w:val="single" w:sz="4" w:space="0" w:color="auto"/>
            </w:tcBorders>
          </w:tcPr>
          <w:p w14:paraId="4A21BA4D" w14:textId="3AC9B728" w:rsidR="003F399A" w:rsidRPr="002374F4" w:rsidRDefault="003F399A" w:rsidP="00B606E2">
            <w:pPr>
              <w:spacing w:before="40" w:after="40" w:line="240" w:lineRule="auto"/>
              <w:rPr>
                <w:rFonts w:ascii="Times New Roman" w:eastAsia="Times New Roman" w:hAnsi="Times New Roman" w:cs="Times New Roman"/>
                <w:sz w:val="24"/>
                <w:szCs w:val="24"/>
              </w:rPr>
            </w:pPr>
            <w:r w:rsidRPr="002374F4">
              <w:rPr>
                <w:rFonts w:ascii="Times New Roman" w:eastAsia="Times New Roman" w:hAnsi="Times New Roman" w:cs="Times New Roman"/>
                <w:b/>
                <w:color w:val="000000"/>
                <w:sz w:val="24"/>
                <w:szCs w:val="24"/>
              </w:rPr>
              <w:t>Điều 25: Trách nhiệm thi hành</w:t>
            </w:r>
          </w:p>
        </w:tc>
      </w:tr>
      <w:tr w:rsidR="003F399A" w:rsidRPr="002374F4" w14:paraId="2C407A93" w14:textId="77777777" w:rsidTr="00202143">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4C5E45E" w14:textId="091844E7"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66D6D751"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0E2CF2D" w14:textId="2DB2F461"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3. Tại khoản 3 Điều 25 (Bộ Xây dựng, Ủy ban nhân dân cấp tỉnh có trách nhiệm) Dự thảo Nghị định đề nghị nghiên cứu, tách nội dung do Bộ Xây dựng chủ trì, phối hợp và nội dung do Ủy ban nhân dân cấp tỉnh chủ trì, phối hợp, đưa về khoản 1 Điều 25 (Trách nhiệm của Bộ Xây dựng) và khoản 2 Điều 25 (Trách nhiệm của Ủy ban nhân dân cấp tỉnh) để đảm bảo phân rõ trách nhiệm, tránh trồng chéo, dễ triển khai thực hiện.</w:t>
            </w:r>
          </w:p>
        </w:tc>
        <w:tc>
          <w:tcPr>
            <w:tcW w:w="1731" w:type="pct"/>
            <w:tcBorders>
              <w:top w:val="single" w:sz="4" w:space="0" w:color="auto"/>
              <w:left w:val="single" w:sz="4" w:space="0" w:color="auto"/>
              <w:bottom w:val="single" w:sz="4" w:space="0" w:color="auto"/>
              <w:right w:val="single" w:sz="4" w:space="0" w:color="auto"/>
            </w:tcBorders>
          </w:tcPr>
          <w:p w14:paraId="37B6AAAE" w14:textId="3585D48F" w:rsidR="003F399A" w:rsidRPr="002374F4" w:rsidRDefault="00202143"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Giữ nguyên như dự thảo; khoản 3 Điều 25 được thiết kế theo hướng quy định trách nhiệm chung thuộc 02 cơ quan. Nội dung quy định riêng về trách nhiệm của Bộ Xây dựng tại khoản 1, của UBND cấp tỉnh tại khoản 2.</w:t>
            </w:r>
          </w:p>
        </w:tc>
        <w:tc>
          <w:tcPr>
            <w:tcW w:w="523" w:type="pct"/>
            <w:tcBorders>
              <w:top w:val="single" w:sz="4" w:space="0" w:color="auto"/>
              <w:left w:val="single" w:sz="4" w:space="0" w:color="auto"/>
              <w:bottom w:val="single" w:sz="4" w:space="0" w:color="auto"/>
              <w:right w:val="single" w:sz="4" w:space="0" w:color="auto"/>
            </w:tcBorders>
          </w:tcPr>
          <w:p w14:paraId="75BE9AAB" w14:textId="3868ABCB"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Bộ Quốc phòng</w:t>
            </w:r>
          </w:p>
        </w:tc>
      </w:tr>
      <w:tr w:rsidR="003F399A" w:rsidRPr="002374F4" w14:paraId="3487A0F7"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0AB14F8" w14:textId="4B2C4A05"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23</w:t>
            </w:r>
          </w:p>
        </w:tc>
        <w:tc>
          <w:tcPr>
            <w:tcW w:w="4741" w:type="pct"/>
            <w:gridSpan w:val="4"/>
            <w:tcBorders>
              <w:top w:val="single" w:sz="4" w:space="0" w:color="auto"/>
              <w:left w:val="single" w:sz="4" w:space="0" w:color="auto"/>
              <w:bottom w:val="single" w:sz="4" w:space="0" w:color="auto"/>
              <w:right w:val="single" w:sz="4" w:space="0" w:color="auto"/>
            </w:tcBorders>
          </w:tcPr>
          <w:p w14:paraId="2EA61530" w14:textId="176A102D" w:rsidR="003F399A" w:rsidRPr="002374F4" w:rsidRDefault="003F399A" w:rsidP="00B606E2">
            <w:pPr>
              <w:spacing w:before="40" w:after="40" w:line="240" w:lineRule="auto"/>
              <w:rPr>
                <w:rFonts w:ascii="Times New Roman" w:eastAsia="Times New Roman" w:hAnsi="Times New Roman" w:cs="Times New Roman"/>
                <w:color w:val="000000"/>
                <w:sz w:val="24"/>
                <w:szCs w:val="24"/>
              </w:rPr>
            </w:pPr>
            <w:r w:rsidRPr="002374F4">
              <w:rPr>
                <w:rFonts w:ascii="Times New Roman" w:eastAsia="Times New Roman" w:hAnsi="Times New Roman" w:cs="Times New Roman"/>
                <w:b/>
                <w:color w:val="000000"/>
                <w:sz w:val="24"/>
                <w:szCs w:val="24"/>
              </w:rPr>
              <w:t>Điều 26: Sửa đổi, bổ sung, bãi bỏ một số điều, khoản của Nghị định số 175/2024/NĐ-CP ngày 30 tháng 12 năm 2024 của Chính phủ quy định chi tiết một số điều và biện pháp thi hành Luật Xây dựng về quản lý hoạt động xây dựng</w:t>
            </w:r>
          </w:p>
        </w:tc>
      </w:tr>
      <w:tr w:rsidR="003F399A" w:rsidRPr="002374F4" w14:paraId="274EFF8F"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236E4FE" w14:textId="3D10883E"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1EFBC622" w14:textId="7313509F"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04E97CF3" w14:textId="32166E5B"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1. Về quy định tại Điều 26 dự thảo (sửa đổi thẩm quyền tại Nghị định số 175/2024/NĐ-CP)</w:t>
            </w:r>
            <w:r w:rsidRPr="002374F4">
              <w:rPr>
                <w:rFonts w:ascii="Times New Roman" w:eastAsia="Times New Roman" w:hAnsi="Times New Roman" w:cs="Times New Roman"/>
                <w:sz w:val="24"/>
                <w:szCs w:val="24"/>
              </w:rPr>
              <w:br/>
              <w:t>Để bảo đảm tính thống nhất, đồng bộ và khách quan, thẩm quyền thẩm định thiết kế triển khai sau thiết kế cơ sở đề nghị giữ ở cấp Bộ Xây dựng (cơ quan chuyên môn thuộc Bộ) hoặc Hội đồng thẩm định liên ngành do Bộ Xây dựng làm thường trực, theo cơ chế quy định tại Điều 14 dự thảo</w:t>
            </w:r>
          </w:p>
        </w:tc>
        <w:tc>
          <w:tcPr>
            <w:tcW w:w="1731" w:type="pct"/>
            <w:tcBorders>
              <w:top w:val="single" w:sz="4" w:space="0" w:color="auto"/>
              <w:left w:val="single" w:sz="4" w:space="0" w:color="auto"/>
              <w:bottom w:val="single" w:sz="4" w:space="0" w:color="auto"/>
              <w:right w:val="single" w:sz="4" w:space="0" w:color="auto"/>
            </w:tcBorders>
          </w:tcPr>
          <w:p w14:paraId="437C38D7" w14:textId="29D8DE0B" w:rsidR="003F399A" w:rsidRPr="002374F4" w:rsidRDefault="003F399A" w:rsidP="00B606E2">
            <w:pPr>
              <w:pBdr>
                <w:top w:val="nil"/>
                <w:left w:val="nil"/>
                <w:bottom w:val="nil"/>
                <w:right w:val="nil"/>
                <w:between w:val="nil"/>
              </w:pBd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Giải trình: Bộ Xây dựng sẽ nghiên cứu trên cơ sở tổng hợp ý kiến của các địa phương để rà soát, chỉnh sửa (nếu có) tại Luật Xây dựng và các Văn bản quy phạm pháp luật có liên quan.</w:t>
            </w:r>
          </w:p>
        </w:tc>
        <w:tc>
          <w:tcPr>
            <w:tcW w:w="523" w:type="pct"/>
            <w:tcBorders>
              <w:top w:val="single" w:sz="4" w:space="0" w:color="auto"/>
              <w:left w:val="single" w:sz="4" w:space="0" w:color="auto"/>
              <w:bottom w:val="single" w:sz="4" w:space="0" w:color="auto"/>
              <w:right w:val="single" w:sz="4" w:space="0" w:color="auto"/>
            </w:tcBorders>
          </w:tcPr>
          <w:p w14:paraId="0F9D799C" w14:textId="132D2FB0"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SXD tỉnh Hà Tĩnh</w:t>
            </w:r>
          </w:p>
        </w:tc>
      </w:tr>
      <w:tr w:rsidR="003F399A" w:rsidRPr="002374F4" w14:paraId="3857B956"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CAED908" w14:textId="4C0D0EF1"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7AC8D7B4" w14:textId="4708DF2B"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30DA38AF" w14:textId="77777777"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2.1. Thẩm quyền thẩm định Báo cáo nghiên cứu khả thi</w:t>
            </w:r>
          </w:p>
          <w:p w14:paraId="0607FF64" w14:textId="18D4A568"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Tại khoản 2 Điều 13 Dự thảo Nghị định: Bộ Xây dựng giao cơ quan chuyên môn về xây dựng trực thuộc thẩm định Báo cáo nghiên cứu khả thi đầu tư xây dựng đối với dự án đường sắt (bao gồm: đường sắt quốc gia, đường sắt địa phương hoặc dự án đường sắt địa phương theo mô hình TOD), dự án thuộc lĩnh vực hàng không, dự án có công trình cấp đặc biệt thuộc lĩnh vực công trình năng lượng. Đồng thời điều chỉnh điểm a, khoản 1 Điều 11 Nghị định số 144/2025/NĐ-CP ngày 12/6/2025 của Chính phủ thành: Thẩm quyền thẩm định Báo cáo nghiên cứu khả thi đầu tư xây dựng dự án có công trình cấp đặc biệt (trừ loại dự khoản 4 Điều 16 Nghị định số 175/2024/NĐ-CP ngày 30 tháng 12 năm 2024 của Chính phủ do cơ quan chuyên môn về xây dựng thuộc Ủy ban nhân dân cấp tỉnh thực hiện đối với dự án đầu tư xây dựng trên địa bàn hành chính của tỉnh;</w:t>
            </w:r>
          </w:p>
        </w:tc>
        <w:tc>
          <w:tcPr>
            <w:tcW w:w="1731" w:type="pct"/>
            <w:tcBorders>
              <w:top w:val="single" w:sz="4" w:space="0" w:color="auto"/>
              <w:left w:val="single" w:sz="4" w:space="0" w:color="auto"/>
              <w:bottom w:val="single" w:sz="4" w:space="0" w:color="auto"/>
              <w:right w:val="single" w:sz="4" w:space="0" w:color="auto"/>
            </w:tcBorders>
          </w:tcPr>
          <w:p w14:paraId="7BDD617D" w14:textId="1962A23B" w:rsidR="003F399A" w:rsidRPr="002374F4" w:rsidRDefault="003F399A" w:rsidP="00B606E2">
            <w:pPr>
              <w:spacing w:before="40" w:after="40" w:line="240" w:lineRule="auto"/>
              <w:jc w:val="both"/>
              <w:rPr>
                <w:rFonts w:ascii="Times New Roman" w:eastAsia="Times New Roman" w:hAnsi="Times New Roman" w:cs="Times New Roman"/>
                <w:color w:val="FF0000"/>
                <w:sz w:val="24"/>
                <w:szCs w:val="24"/>
              </w:rPr>
            </w:pPr>
            <w:r w:rsidRPr="002374F4">
              <w:rPr>
                <w:rFonts w:ascii="Times New Roman" w:eastAsia="Times New Roman" w:hAnsi="Times New Roman" w:cs="Times New Roman"/>
                <w:color w:val="000000"/>
                <w:sz w:val="24"/>
                <w:szCs w:val="24"/>
              </w:rPr>
              <w:t xml:space="preserve">Giải trình: </w:t>
            </w:r>
            <w:r w:rsidRPr="002374F4">
              <w:rPr>
                <w:rFonts w:ascii="Times New Roman" w:eastAsia="Times New Roman" w:hAnsi="Times New Roman" w:cs="Times New Roman"/>
                <w:sz w:val="24"/>
                <w:szCs w:val="24"/>
              </w:rPr>
              <w:t>Các nội dung thẩm quyền riêng dự án đường sắt theo quy định tại Luật Đường sắt được hướng dẫn tại Nghị định này. Việc phân cấp đối với các dự án còn lại vẫn thực hiện theo Nghị định 144/2025/NĐ-CP theo chủ trương phân cấp tối đa cho địa phương của Chính phủ.</w:t>
            </w:r>
          </w:p>
        </w:tc>
        <w:tc>
          <w:tcPr>
            <w:tcW w:w="523" w:type="pct"/>
            <w:tcBorders>
              <w:top w:val="single" w:sz="4" w:space="0" w:color="auto"/>
              <w:left w:val="single" w:sz="4" w:space="0" w:color="auto"/>
              <w:bottom w:val="single" w:sz="4" w:space="0" w:color="auto"/>
              <w:right w:val="single" w:sz="4" w:space="0" w:color="auto"/>
            </w:tcBorders>
          </w:tcPr>
          <w:p w14:paraId="76F1E128" w14:textId="58F9001D"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Quảng Ninh</w:t>
            </w:r>
          </w:p>
        </w:tc>
      </w:tr>
      <w:tr w:rsidR="003F399A" w:rsidRPr="002374F4" w14:paraId="71AE9B01"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4E8FD35" w14:textId="513CFB96"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7946893B" w14:textId="2351346A" w:rsidR="003F399A" w:rsidRPr="002374F4" w:rsidRDefault="003F399A"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F92E98E" w14:textId="77777777"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 xml:space="preserve">2.2. Thẩm quyền thẩm định thiết kế xây dựng triển khai sau thiết kế cơ sở </w:t>
            </w:r>
          </w:p>
          <w:p w14:paraId="5EB98C18" w14:textId="1428E2D6"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Tại điểm a khoản 1 Điều 26 Dự thảo Nghị định đề nghị sửa thành:</w:t>
            </w:r>
          </w:p>
          <w:p w14:paraId="220B985E" w14:textId="0F4068C0"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a) Thẩm quyền thẩm định thiết kế xây dựng triển khai sau thiết kế cơ sở công trình của dự án có công trình cấp đặc biệt (trừ loại dự án công trình năng lượng), công trình của dự án thuộc lĩnh vực hàng hải quy định tại điểm a khoản 2 Điều 44, điểm b khoản 3 Điều 44 Nghị định số 175/2024/NĐ-CP ngày 30 tháng 12 năm 2024 của Chính phủ do cơ quan chuyên môn về xây dựng thuộc Ủy ban nhân dân cấp tỉnh thực hiện đối với dự án đầu tư xây dựng trên địa bàn hành chính của tỉnh;</w:t>
            </w:r>
          </w:p>
        </w:tc>
        <w:tc>
          <w:tcPr>
            <w:tcW w:w="1731" w:type="pct"/>
            <w:tcBorders>
              <w:top w:val="single" w:sz="4" w:space="0" w:color="auto"/>
              <w:left w:val="single" w:sz="4" w:space="0" w:color="auto"/>
              <w:bottom w:val="single" w:sz="4" w:space="0" w:color="auto"/>
              <w:right w:val="single" w:sz="4" w:space="0" w:color="auto"/>
            </w:tcBorders>
          </w:tcPr>
          <w:p w14:paraId="31E11269" w14:textId="77F66E92"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 xml:space="preserve">Giải trình: Đây là nội dung quy định về điều chỉnh thẩm quyền đã được phân quyền, phân cấp tại điểm a khoản 2 Điều 11 Nghị định số 144/2025/NĐ-CP ngày 12 tháng 06 năm 2025, không phải nội dung quy định tại NĐ175. Nếu </w:t>
            </w:r>
            <w:r w:rsidRPr="002374F4">
              <w:rPr>
                <w:rFonts w:ascii="Times New Roman" w:eastAsia="Times New Roman" w:hAnsi="Times New Roman" w:cs="Times New Roman"/>
                <w:color w:val="000000"/>
                <w:sz w:val="24"/>
                <w:szCs w:val="24"/>
              </w:rPr>
              <w:lastRenderedPageBreak/>
              <w:t>sửa như đề xuất sẽ không đảm bảo đầy đủ các trường hợp như đã quy định tại Nghị định phân cấp. Do đó giữ nguyên theo dự thảo</w:t>
            </w:r>
          </w:p>
        </w:tc>
        <w:tc>
          <w:tcPr>
            <w:tcW w:w="523" w:type="pct"/>
            <w:tcBorders>
              <w:top w:val="single" w:sz="4" w:space="0" w:color="auto"/>
              <w:left w:val="single" w:sz="4" w:space="0" w:color="auto"/>
              <w:bottom w:val="single" w:sz="4" w:space="0" w:color="auto"/>
              <w:right w:val="single" w:sz="4" w:space="0" w:color="auto"/>
            </w:tcBorders>
          </w:tcPr>
          <w:p w14:paraId="228C0BD4" w14:textId="640E9CF3"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SXD tỉnh Quảng Ninh</w:t>
            </w:r>
          </w:p>
        </w:tc>
      </w:tr>
      <w:tr w:rsidR="003F399A" w:rsidRPr="002374F4" w14:paraId="6C260A5E"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27D7125" w14:textId="2FD33284"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sidR="008C76ED">
              <w:rPr>
                <w:rFonts w:ascii="Times New Roman" w:eastAsia="Times New Roman" w:hAnsi="Times New Roman" w:cs="Times New Roman"/>
                <w:color w:val="000000"/>
                <w:sz w:val="24"/>
                <w:szCs w:val="24"/>
              </w:rPr>
              <w:t>4</w:t>
            </w:r>
          </w:p>
        </w:tc>
        <w:tc>
          <w:tcPr>
            <w:tcW w:w="624" w:type="pct"/>
            <w:tcBorders>
              <w:top w:val="single" w:sz="4" w:space="0" w:color="auto"/>
              <w:left w:val="single" w:sz="4" w:space="0" w:color="auto"/>
              <w:bottom w:val="single" w:sz="4" w:space="0" w:color="auto"/>
              <w:right w:val="single" w:sz="4" w:space="0" w:color="auto"/>
            </w:tcBorders>
          </w:tcPr>
          <w:p w14:paraId="316A74FB" w14:textId="7D96620E"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2A0D1376" w14:textId="77777777"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i) Tại Điều 26</w:t>
            </w:r>
          </w:p>
          <w:p w14:paraId="66665378" w14:textId="79BB85E8"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Điều 26 không có nội dung sửa đổi, bổ sung điều, bãi bỏ một số điều, khoản của Nghị định số 175/2024/NĐ-CP. Do đó, đề nghị chỉnh sửa tên của điều thống nhất với nội dung của điều</w:t>
            </w:r>
          </w:p>
        </w:tc>
        <w:tc>
          <w:tcPr>
            <w:tcW w:w="1731" w:type="pct"/>
            <w:tcBorders>
              <w:top w:val="single" w:sz="4" w:space="0" w:color="auto"/>
              <w:left w:val="single" w:sz="4" w:space="0" w:color="auto"/>
              <w:bottom w:val="single" w:sz="4" w:space="0" w:color="auto"/>
              <w:right w:val="single" w:sz="4" w:space="0" w:color="auto"/>
            </w:tcBorders>
          </w:tcPr>
          <w:p w14:paraId="7E9CFE4D" w14:textId="07CBA781"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Giải trình: Tại Nghị định đã bổ sung quy định bãi bỏ tại khoản 3 điều 26</w:t>
            </w:r>
          </w:p>
        </w:tc>
        <w:tc>
          <w:tcPr>
            <w:tcW w:w="523" w:type="pct"/>
            <w:tcBorders>
              <w:top w:val="single" w:sz="4" w:space="0" w:color="auto"/>
              <w:left w:val="single" w:sz="4" w:space="0" w:color="auto"/>
              <w:bottom w:val="single" w:sz="4" w:space="0" w:color="auto"/>
              <w:right w:val="single" w:sz="4" w:space="0" w:color="auto"/>
            </w:tcBorders>
          </w:tcPr>
          <w:p w14:paraId="67D4DCC3" w14:textId="4B98B75C"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SXD tỉnh Gia Lai</w:t>
            </w:r>
          </w:p>
        </w:tc>
      </w:tr>
      <w:tr w:rsidR="003F399A" w:rsidRPr="002374F4" w14:paraId="20C30E13"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A6896B6" w14:textId="7FE3DBA9"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sidR="008C76ED">
              <w:rPr>
                <w:rFonts w:ascii="Times New Roman" w:eastAsia="Times New Roman" w:hAnsi="Times New Roman" w:cs="Times New Roman"/>
                <w:color w:val="000000"/>
                <w:sz w:val="24"/>
                <w:szCs w:val="24"/>
              </w:rPr>
              <w:t>5</w:t>
            </w:r>
          </w:p>
        </w:tc>
        <w:tc>
          <w:tcPr>
            <w:tcW w:w="624" w:type="pct"/>
            <w:tcBorders>
              <w:top w:val="single" w:sz="4" w:space="0" w:color="auto"/>
              <w:left w:val="single" w:sz="4" w:space="0" w:color="auto"/>
              <w:bottom w:val="single" w:sz="4" w:space="0" w:color="auto"/>
              <w:right w:val="single" w:sz="4" w:space="0" w:color="auto"/>
            </w:tcBorders>
          </w:tcPr>
          <w:p w14:paraId="696A8095" w14:textId="0D3CA428" w:rsidR="003F399A" w:rsidRPr="002374F4" w:rsidRDefault="003F399A" w:rsidP="00B606E2">
            <w:pPr>
              <w:spacing w:before="40" w:after="40" w:line="240" w:lineRule="auto"/>
              <w:jc w:val="center"/>
              <w:rPr>
                <w:rFonts w:ascii="Times New Roman" w:eastAsia="Times New Roman" w:hAnsi="Times New Roman" w:cs="Times New Roman"/>
                <w:b/>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062611DB" w14:textId="77777777" w:rsidR="003F399A" w:rsidRPr="002374F4" w:rsidRDefault="003F399A" w:rsidP="00B606E2">
            <w:pPr>
              <w:pBdr>
                <w:top w:val="nil"/>
                <w:left w:val="nil"/>
                <w:bottom w:val="nil"/>
                <w:right w:val="nil"/>
                <w:between w:val="nil"/>
              </w:pBd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3. Đối với Điều 26:</w:t>
            </w:r>
          </w:p>
          <w:p w14:paraId="68B25D97" w14:textId="77777777" w:rsidR="003F399A" w:rsidRPr="002374F4" w:rsidRDefault="003F399A" w:rsidP="00B606E2">
            <w:pPr>
              <w:pBdr>
                <w:top w:val="nil"/>
                <w:left w:val="nil"/>
                <w:bottom w:val="nil"/>
                <w:right w:val="nil"/>
                <w:between w:val="nil"/>
              </w:pBd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Nội dung Điều 26 trong Dự thảo là sửa đổi điểm a khoản 2 Điều 11 Nghị định số 144/2025/NĐ-CP của Chính phủ về phân cấp thẩm quyền thẩm định thiết kế xây dựng triển khai sau thiết kế cơ sở. Trong đó Dự thảo phân cấp thêm cho cơ quan chuyên môn về xây dựng thuộc Ủy ban nhân dân cấp tỉnh thực hiện thẩm định thiết kế sau thiết kế cơ sở đối với công trình của dự án quan trọng quốc gia đầu tư xây dựng trên địa bàn hành chính của tỉnh.</w:t>
            </w:r>
          </w:p>
          <w:p w14:paraId="35D3C45F" w14:textId="7E56F2ED" w:rsidR="003F399A" w:rsidRPr="002374F4" w:rsidRDefault="003F399A" w:rsidP="00B606E2">
            <w:pPr>
              <w:pBdr>
                <w:top w:val="nil"/>
                <w:left w:val="nil"/>
                <w:bottom w:val="nil"/>
                <w:right w:val="nil"/>
                <w:between w:val="nil"/>
              </w:pBd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Sở Xây dựng tỉnh Đồng Nai kiến nghị Bộ Xây dựng xem xét: Theo nguyên tắc phân cấp, phân quyền đã được Chính phủ quy định tại Nghị định số 144/2025/NĐ-CP, trong đó Chính phủ có quy định giữ lại trung ương đối với các vấn đề có kỹ thuật chuyên môn sâu hoặc liên quan đến những dự án quan trọng quốc gia. Để đảm bảo tính nhất quán trong nguyên tắc phân cấp, phân quyền theo quy định của Chính phủ, kiến nghị Bộ Xây dựng </w:t>
            </w:r>
            <w:r w:rsidRPr="002374F4">
              <w:rPr>
                <w:rFonts w:ascii="Times New Roman" w:eastAsia="Times New Roman" w:hAnsi="Times New Roman" w:cs="Times New Roman"/>
                <w:sz w:val="24"/>
                <w:szCs w:val="24"/>
              </w:rPr>
              <w:lastRenderedPageBreak/>
              <w:t>xem xét không phân cấp cho cơ quan chuyên môn về xây dựng thuộc Ủy ban nhân dân cấp tỉnh thẩm định đối với công trình của dự án quan trọng quốc gia (bỏ Điều 26 trong Dự thảo nghị định).</w:t>
            </w:r>
          </w:p>
        </w:tc>
        <w:tc>
          <w:tcPr>
            <w:tcW w:w="1731" w:type="pct"/>
            <w:tcBorders>
              <w:top w:val="single" w:sz="4" w:space="0" w:color="auto"/>
              <w:left w:val="single" w:sz="4" w:space="0" w:color="auto"/>
              <w:bottom w:val="single" w:sz="4" w:space="0" w:color="auto"/>
              <w:right w:val="single" w:sz="4" w:space="0" w:color="auto"/>
            </w:tcBorders>
          </w:tcPr>
          <w:p w14:paraId="18214E1A" w14:textId="6A59CFF5"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Giải trình: Đây là nội dung quy định về điều chỉnh thẩm quyền đã được phân quyền, phân cấp tại điểm a khoản 2 Điều 11 Nghị định số 144/2025/NĐ-CP ngày 12 tháng 06 năm 2025, không phải nội dung quy định tại NĐ175. Nếu sửa như đề xuất sẽ không đảm bảo đầy đủ các trường hợp như đã quy định tại Nghị định phân cấp. Do đó giữ nguyên theo dự thảo</w:t>
            </w:r>
          </w:p>
        </w:tc>
        <w:tc>
          <w:tcPr>
            <w:tcW w:w="523" w:type="pct"/>
            <w:tcBorders>
              <w:top w:val="single" w:sz="4" w:space="0" w:color="auto"/>
              <w:left w:val="single" w:sz="4" w:space="0" w:color="auto"/>
              <w:bottom w:val="single" w:sz="4" w:space="0" w:color="auto"/>
              <w:right w:val="single" w:sz="4" w:space="0" w:color="auto"/>
            </w:tcBorders>
          </w:tcPr>
          <w:p w14:paraId="50BDE9E6" w14:textId="7C85663B"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Sở Xây dựng tỉnh Đồng Nai</w:t>
            </w:r>
          </w:p>
        </w:tc>
      </w:tr>
      <w:tr w:rsidR="003F399A" w:rsidRPr="002374F4" w14:paraId="24B81303" w14:textId="77777777" w:rsidTr="001E2428">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75FFA97E" w14:textId="2F2602D9"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4741" w:type="pct"/>
            <w:gridSpan w:val="4"/>
            <w:tcBorders>
              <w:top w:val="single" w:sz="4" w:space="0" w:color="auto"/>
              <w:left w:val="single" w:sz="4" w:space="0" w:color="auto"/>
              <w:bottom w:val="single" w:sz="4" w:space="0" w:color="auto"/>
              <w:right w:val="single" w:sz="4" w:space="0" w:color="auto"/>
            </w:tcBorders>
          </w:tcPr>
          <w:p w14:paraId="48F61CB4" w14:textId="34B0E0CA" w:rsidR="003F399A" w:rsidRPr="002374F4" w:rsidRDefault="003F399A" w:rsidP="00B606E2">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color w:val="000000"/>
                <w:sz w:val="24"/>
                <w:szCs w:val="24"/>
              </w:rPr>
              <w:t>Điều 27: Sửa đổi, bổ sung một số điều của Nghị định số 06/2021/NĐ-CP ngày 26 tháng 01 năm 2021 của Chính phủ quy định chi tiết một số nội dung về quản lý chất lượng, thi công xây dựng và bảo trì công trình xây dựng</w:t>
            </w:r>
          </w:p>
        </w:tc>
      </w:tr>
      <w:tr w:rsidR="003F399A" w:rsidRPr="002374F4" w14:paraId="1D75A5F3"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4BE29F7" w14:textId="05621315"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4E5CB455"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2677298C" w14:textId="77777777"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3. Sửa đổi khoản 1, Điều 27 Dự thảo Nghị định thành</w:t>
            </w:r>
            <w:r w:rsidRPr="002374F4">
              <w:rPr>
                <w:rFonts w:ascii="Times New Roman" w:eastAsia="Times New Roman" w:hAnsi="Times New Roman" w:cs="Times New Roman"/>
                <w:sz w:val="24"/>
                <w:szCs w:val="24"/>
              </w:rPr>
              <w:br/>
              <w:t>1. Sửa đổi, bổ sung Điều 24 như sau:</w:t>
            </w:r>
            <w:r w:rsidRPr="002374F4">
              <w:rPr>
                <w:rFonts w:ascii="Times New Roman" w:eastAsia="Times New Roman" w:hAnsi="Times New Roman" w:cs="Times New Roman"/>
                <w:sz w:val="24"/>
                <w:szCs w:val="24"/>
              </w:rPr>
              <w:br/>
              <w:t>a) Sửa đổi, bổ sung khoản 2 Điều 24 (đã được sửa đổi, bổ sung tại khoản 6 Điều 11 Nghị định số 35/2023/NĐ-CP, khoản 1 Điều 123 Nghị định số 175/NĐ-CP và khoản 1 Điều 13 Nghị định số 144/NĐ-CP) như sau:</w:t>
            </w:r>
          </w:p>
          <w:p w14:paraId="78031676" w14:textId="77777777"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“2. Thẩm quyền kiểm tra:</w:t>
            </w:r>
            <w:r w:rsidRPr="002374F4">
              <w:rPr>
                <w:rFonts w:ascii="Times New Roman" w:eastAsia="Times New Roman" w:hAnsi="Times New Roman" w:cs="Times New Roman"/>
                <w:sz w:val="24"/>
                <w:szCs w:val="24"/>
              </w:rPr>
              <w:br/>
              <w:t>a) Hội đồng theo quy định tại Điều 25 Nghị định này kiểm tra đối với công trình quy định tại điểm a khoản 1 Điều này;</w:t>
            </w:r>
          </w:p>
          <w:p w14:paraId="33EAA644" w14:textId="77777777"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 Cơ quan chuyên môn về xây dựng thuộc Bộ quản lý công trình xây dựng chuyên ngành kiểm tra công trình do Thủ tướng Chính phủ giao, công trình do Bộ quản lý công trình xây dựng chuyên ngành quyết định đầu tư thuộc chuyên ngành quản lý; cơ quan chuyên môn về xây dựng thuộc Bộ Xây dựng kiểm tra nghiệm thu đối với các công trình thuộc lĩnh vực hàng không, đường sắt, công trình năng lượng cấp đặc biệt;</w:t>
            </w:r>
            <w:r w:rsidRPr="002374F4">
              <w:rPr>
                <w:rFonts w:ascii="Times New Roman" w:eastAsia="Times New Roman" w:hAnsi="Times New Roman" w:cs="Times New Roman"/>
                <w:sz w:val="24"/>
                <w:szCs w:val="24"/>
              </w:rPr>
              <w:br/>
              <w:t xml:space="preserve">c) Cơ quan chuyên môn về xây dựng thuộc Ủy ban nhân dân cấp tỉnh kiểm tra các loại công trình xây dựng trên địa bàn thuộc trách nhiệm quản lý theo quy định tại khoản 4 Điều 52 Nghị định này, trừ các công trình quy định tại các điểm a và b khoản này. Ủy ban nhân dân cấp tỉnh quyết định việc phân cấp thẩm quyền kiểm tra công tác nghiệm thu của cơ quan chuyên môn về xây dựng thuộc Ủy </w:t>
            </w:r>
            <w:r w:rsidRPr="002374F4">
              <w:rPr>
                <w:rFonts w:ascii="Times New Roman" w:eastAsia="Times New Roman" w:hAnsi="Times New Roman" w:cs="Times New Roman"/>
                <w:sz w:val="24"/>
                <w:szCs w:val="24"/>
              </w:rPr>
              <w:lastRenderedPageBreak/>
              <w:t>ban nhân dân cấp tỉnh cho cơ quan được giao quản lý xây dựng thuộc Ủy ban nhân dân cấp xã thực hiện;</w:t>
            </w:r>
          </w:p>
          <w:p w14:paraId="04FA8449" w14:textId="6CF952CE"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d) Bộ trưởng Bộ Quốc phòng, Bộ trưởng Bộ Công an quy định về thẩm quyền thực hiện kiểm tra đối với các công trình phục vụ quốc phòng, an ninh.”;</w:t>
            </w:r>
          </w:p>
        </w:tc>
        <w:tc>
          <w:tcPr>
            <w:tcW w:w="1731" w:type="pct"/>
            <w:tcBorders>
              <w:top w:val="single" w:sz="4" w:space="0" w:color="auto"/>
              <w:left w:val="single" w:sz="4" w:space="0" w:color="auto"/>
              <w:bottom w:val="single" w:sz="4" w:space="0" w:color="auto"/>
              <w:right w:val="single" w:sz="4" w:space="0" w:color="auto"/>
            </w:tcBorders>
          </w:tcPr>
          <w:p w14:paraId="19B191EE" w14:textId="683D6E2A" w:rsidR="003F399A" w:rsidRPr="002374F4" w:rsidRDefault="003F399A" w:rsidP="00B606E2">
            <w:pPr>
              <w:spacing w:before="40" w:after="40" w:line="240" w:lineRule="auto"/>
              <w:jc w:val="both"/>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lastRenderedPageBreak/>
              <w:t>Giải trình: Không tiếp thu, thẩm quyền kiểm tra của cơ quan chuyên môn về xây dựng được quy định theo hướng phân cấp triệt để việc kiểm tra công tác nghiệm thu cho cơ quan chuyên môn về xây dựng tại địa phương, đảm bảo tính đồng bộ của các quy định về thẩm quyền thẩm định thiết kế xây dựng và kiểm tra công tác nghiệm thu; đúng tinh thần chỉ đạo của Chính phủ, Thủ tướng Chính phủ tại Công điện số 78/CĐ-TTg ngày 29/5/2025</w:t>
            </w:r>
          </w:p>
        </w:tc>
        <w:tc>
          <w:tcPr>
            <w:tcW w:w="523" w:type="pct"/>
            <w:tcBorders>
              <w:top w:val="single" w:sz="4" w:space="0" w:color="auto"/>
              <w:left w:val="single" w:sz="4" w:space="0" w:color="auto"/>
              <w:bottom w:val="single" w:sz="4" w:space="0" w:color="auto"/>
              <w:right w:val="single" w:sz="4" w:space="0" w:color="auto"/>
            </w:tcBorders>
          </w:tcPr>
          <w:p w14:paraId="4C380DC9" w14:textId="7E4F75FE"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r w:rsidRPr="002374F4">
              <w:rPr>
                <w:rFonts w:ascii="Times New Roman" w:eastAsia="Times New Roman" w:hAnsi="Times New Roman" w:cs="Times New Roman"/>
                <w:color w:val="000000"/>
                <w:sz w:val="24"/>
                <w:szCs w:val="24"/>
              </w:rPr>
              <w:t>SXD tỉnh Quảng Ninh</w:t>
            </w:r>
          </w:p>
        </w:tc>
      </w:tr>
      <w:tr w:rsidR="003F399A" w:rsidRPr="002374F4" w14:paraId="4763BA0D" w14:textId="77777777" w:rsidTr="00DD740A">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2504E9E" w14:textId="172233BA"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4741" w:type="pct"/>
            <w:gridSpan w:val="4"/>
            <w:tcBorders>
              <w:top w:val="single" w:sz="4" w:space="0" w:color="auto"/>
              <w:left w:val="single" w:sz="4" w:space="0" w:color="auto"/>
              <w:bottom w:val="single" w:sz="4" w:space="0" w:color="auto"/>
              <w:right w:val="single" w:sz="4" w:space="0" w:color="auto"/>
            </w:tcBorders>
          </w:tcPr>
          <w:p w14:paraId="519B2192" w14:textId="32242131" w:rsidR="003F399A" w:rsidRPr="002374F4" w:rsidRDefault="003F399A" w:rsidP="00B606E2">
            <w:pPr>
              <w:spacing w:before="40" w:after="40" w:line="240" w:lineRule="auto"/>
              <w:rPr>
                <w:rFonts w:ascii="Times New Roman" w:eastAsia="Times New Roman" w:hAnsi="Times New Roman" w:cs="Times New Roman"/>
                <w:b/>
                <w:bCs/>
                <w:sz w:val="24"/>
                <w:szCs w:val="24"/>
              </w:rPr>
            </w:pPr>
            <w:r w:rsidRPr="002374F4">
              <w:rPr>
                <w:rFonts w:ascii="Times New Roman" w:eastAsia="Times New Roman" w:hAnsi="Times New Roman" w:cs="Times New Roman"/>
                <w:b/>
                <w:bCs/>
                <w:color w:val="000000"/>
                <w:sz w:val="24"/>
                <w:szCs w:val="24"/>
              </w:rPr>
              <w:t>Nội dung khác</w:t>
            </w:r>
          </w:p>
        </w:tc>
      </w:tr>
      <w:tr w:rsidR="003F399A" w:rsidRPr="002374F4" w14:paraId="65AC08E1"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7E560A9" w14:textId="492D4E46"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1</w:t>
            </w:r>
          </w:p>
        </w:tc>
        <w:tc>
          <w:tcPr>
            <w:tcW w:w="624" w:type="pct"/>
            <w:tcBorders>
              <w:top w:val="single" w:sz="4" w:space="0" w:color="auto"/>
              <w:left w:val="single" w:sz="4" w:space="0" w:color="auto"/>
              <w:bottom w:val="single" w:sz="4" w:space="0" w:color="auto"/>
              <w:right w:val="single" w:sz="4" w:space="0" w:color="auto"/>
            </w:tcBorders>
          </w:tcPr>
          <w:p w14:paraId="15BA085E"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C915A17" w14:textId="13EB18A6"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2. Về tên gọi của Nghị định, đề nghị chỉnh lý là “Nghị định quy định chi tiết về thiết kế kỹ thuật tổng thể các dự án đường sắt”. Lý do: Dự thảo Nghị định quy định các chỉ tiêu, tiêu chí có tính chất áp dụng chung, không phân biệt về thiết kế tổng thể của dự án đường sắt quan trọng quốc gia, dự án đường sắt do Quốc hội chủ trương đầu tư.</w:t>
            </w:r>
          </w:p>
        </w:tc>
        <w:tc>
          <w:tcPr>
            <w:tcW w:w="1731" w:type="pct"/>
            <w:tcBorders>
              <w:top w:val="single" w:sz="4" w:space="0" w:color="auto"/>
              <w:left w:val="single" w:sz="4" w:space="0" w:color="auto"/>
              <w:bottom w:val="single" w:sz="4" w:space="0" w:color="auto"/>
              <w:right w:val="single" w:sz="4" w:space="0" w:color="auto"/>
            </w:tcBorders>
          </w:tcPr>
          <w:p w14:paraId="6F3591B2" w14:textId="43FCDFA2"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Giải trình: Đây là phạm vi được Chính phủ giao quy định chi tiết tại Điều 27 Luật Đường sắt (Mục II Chương 2)</w:t>
            </w:r>
          </w:p>
        </w:tc>
        <w:tc>
          <w:tcPr>
            <w:tcW w:w="523" w:type="pct"/>
            <w:tcBorders>
              <w:top w:val="single" w:sz="4" w:space="0" w:color="auto"/>
              <w:left w:val="single" w:sz="4" w:space="0" w:color="auto"/>
              <w:bottom w:val="single" w:sz="4" w:space="0" w:color="auto"/>
              <w:right w:val="single" w:sz="4" w:space="0" w:color="auto"/>
            </w:tcBorders>
          </w:tcPr>
          <w:p w14:paraId="752348C8" w14:textId="26C616C8"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Bộ Quốc phòng</w:t>
            </w:r>
          </w:p>
        </w:tc>
      </w:tr>
      <w:tr w:rsidR="003F399A" w:rsidRPr="002374F4" w14:paraId="6A86C5AC"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3DD930E" w14:textId="14307FBE"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2</w:t>
            </w:r>
          </w:p>
        </w:tc>
        <w:tc>
          <w:tcPr>
            <w:tcW w:w="624" w:type="pct"/>
            <w:tcBorders>
              <w:top w:val="single" w:sz="4" w:space="0" w:color="auto"/>
              <w:left w:val="single" w:sz="4" w:space="0" w:color="auto"/>
              <w:bottom w:val="single" w:sz="4" w:space="0" w:color="auto"/>
              <w:right w:val="single" w:sz="4" w:space="0" w:color="auto"/>
            </w:tcBorders>
          </w:tcPr>
          <w:p w14:paraId="365F4878"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E2D25FD" w14:textId="639B42A9"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Đề nghị cơ quan chủ trì soạn thảo tiếp tục rà soát bảo đảm tính thống nhất giữa các quy định về FEED trong dự thảo Nghị định này, Nghị định số 123/2025/NĐ-CP ngày 11/6/2025 của Chính phủ Quy định chi tiết về thiết kế kỹ thuật tổng thể và cơ chế đặc thù cho một số dự án đường sắt và hệ thống Nghị định hướng dẫn Luật Xây dựng hiện hành; bảo đảm nguyên tắc tập trung, thống nhất quản lý đối với dự án quan trọng quốc gia có phạm vi liên tỉnh, yêu cầu đồng bộ công nghệ và an toàn hệ thống rất cao.</w:t>
            </w:r>
            <w:r w:rsidRPr="002374F4">
              <w:rPr>
                <w:rFonts w:ascii="Times New Roman" w:eastAsia="Times New Roman" w:hAnsi="Times New Roman" w:cs="Times New Roman"/>
                <w:sz w:val="24"/>
                <w:szCs w:val="24"/>
              </w:rPr>
              <w:br/>
              <w:t>- Dự thảo đồng thời sử dụng cụm từ “thiết kế xây dựng triển khai sau thiết kế FEED” (Chương III) và “thiết kế xây dựng triển khai sau thiết kế cơ sở” (khi sửa Nghị định 175/2024/NĐ-CP tại Điều 26). Đề nghị làm rõ tương quan hai khái niệm (tính tương đương về bước thiết kế) và thống nhất cách diễn đạt trong toàn văn để tránh cách hiểu khác nhau khi tổ chức thực hiện.</w:t>
            </w:r>
          </w:p>
        </w:tc>
        <w:tc>
          <w:tcPr>
            <w:tcW w:w="1731" w:type="pct"/>
            <w:tcBorders>
              <w:top w:val="single" w:sz="4" w:space="0" w:color="auto"/>
              <w:left w:val="single" w:sz="4" w:space="0" w:color="auto"/>
              <w:bottom w:val="single" w:sz="4" w:space="0" w:color="auto"/>
              <w:right w:val="single" w:sz="4" w:space="0" w:color="auto"/>
            </w:tcBorders>
          </w:tcPr>
          <w:p w14:paraId="45171AAD" w14:textId="571C28C9"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 xml:space="preserve">Giải trình: </w:t>
            </w:r>
            <w:r w:rsidRPr="002374F4">
              <w:rPr>
                <w:rFonts w:ascii="Times New Roman" w:eastAsia="Times New Roman" w:hAnsi="Times New Roman" w:cs="Times New Roman"/>
                <w:sz w:val="24"/>
                <w:szCs w:val="24"/>
              </w:rPr>
              <w:t>Thiết kế xây dựng triển khai sau thiết kế FEED được quy định riêng cho trường hợp lập thiết kế FEED tại Báo cáo nghiên cứu khả thi, dự thảo Nghị định đã bổ sung câu dẫn để phân định với "thiết kế xây dựng triển khai sau thiết kế cơ sở" theo trình tự thông thường.</w:t>
            </w:r>
          </w:p>
        </w:tc>
        <w:tc>
          <w:tcPr>
            <w:tcW w:w="523" w:type="pct"/>
            <w:tcBorders>
              <w:top w:val="single" w:sz="4" w:space="0" w:color="auto"/>
              <w:left w:val="single" w:sz="4" w:space="0" w:color="auto"/>
              <w:bottom w:val="single" w:sz="4" w:space="0" w:color="auto"/>
              <w:right w:val="single" w:sz="4" w:space="0" w:color="auto"/>
            </w:tcBorders>
          </w:tcPr>
          <w:p w14:paraId="2267286E" w14:textId="5D779B33"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Hà Tĩnh</w:t>
            </w:r>
          </w:p>
        </w:tc>
      </w:tr>
      <w:tr w:rsidR="003F399A" w:rsidRPr="002374F4" w14:paraId="31C7E86F"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F5A3CC9" w14:textId="2DE7098E"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3</w:t>
            </w:r>
          </w:p>
        </w:tc>
        <w:tc>
          <w:tcPr>
            <w:tcW w:w="624" w:type="pct"/>
            <w:tcBorders>
              <w:top w:val="single" w:sz="4" w:space="0" w:color="auto"/>
              <w:left w:val="single" w:sz="4" w:space="0" w:color="auto"/>
              <w:bottom w:val="single" w:sz="4" w:space="0" w:color="auto"/>
              <w:right w:val="single" w:sz="4" w:space="0" w:color="auto"/>
            </w:tcBorders>
          </w:tcPr>
          <w:p w14:paraId="53DADB09"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4CFAFEA" w14:textId="7FA86AB1"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 Đề nghị cơ quan soạn thảo nghiên cứu một số quy định cho phép linh hoạt điều chỉnh một số nội dung </w:t>
            </w:r>
            <w:r w:rsidRPr="002374F4">
              <w:rPr>
                <w:rFonts w:ascii="Times New Roman" w:eastAsia="Times New Roman" w:hAnsi="Times New Roman" w:cs="Times New Roman"/>
                <w:sz w:val="24"/>
                <w:szCs w:val="24"/>
              </w:rPr>
              <w:lastRenderedPageBreak/>
              <w:t>như: vị trí nhà ga, cục bộ hướng tuyến đã được xác định Báo cáo nghiên cứu tiền khả thi dự án đường sắt tốc độ cao nhưng hiện trạng chưa thực sự phù hợp với quy hoạch địa phương, các công trình dân sinh hiện hữu để đảm bảo khai thác hiệu quả dự án.</w:t>
            </w:r>
          </w:p>
        </w:tc>
        <w:tc>
          <w:tcPr>
            <w:tcW w:w="1731" w:type="pct"/>
            <w:tcBorders>
              <w:top w:val="single" w:sz="4" w:space="0" w:color="auto"/>
              <w:left w:val="single" w:sz="4" w:space="0" w:color="auto"/>
              <w:bottom w:val="single" w:sz="4" w:space="0" w:color="auto"/>
              <w:right w:val="single" w:sz="4" w:space="0" w:color="auto"/>
            </w:tcBorders>
          </w:tcPr>
          <w:p w14:paraId="073B20FD" w14:textId="6E55862D"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lastRenderedPageBreak/>
              <w:t xml:space="preserve">Giải trình: </w:t>
            </w:r>
            <w:r w:rsidRPr="002374F4">
              <w:rPr>
                <w:rFonts w:ascii="Times New Roman" w:eastAsia="Times New Roman" w:hAnsi="Times New Roman" w:cs="Times New Roman"/>
                <w:sz w:val="24"/>
                <w:szCs w:val="24"/>
              </w:rPr>
              <w:t xml:space="preserve">Điều 22 Luật Đường sắt đã có quy định về việc cho phép dự án phù hợp với quy </w:t>
            </w:r>
            <w:r w:rsidRPr="002374F4">
              <w:rPr>
                <w:rFonts w:ascii="Times New Roman" w:eastAsia="Times New Roman" w:hAnsi="Times New Roman" w:cs="Times New Roman"/>
                <w:sz w:val="24"/>
                <w:szCs w:val="24"/>
              </w:rPr>
              <w:lastRenderedPageBreak/>
              <w:t>hoạch mạng lưới đường sắt khi có thay đổi với quy hoạch có liên quan được phê duyệt mà không yêu cầu điều chỉnh quy hoạch</w:t>
            </w:r>
          </w:p>
        </w:tc>
        <w:tc>
          <w:tcPr>
            <w:tcW w:w="523" w:type="pct"/>
            <w:tcBorders>
              <w:top w:val="single" w:sz="4" w:space="0" w:color="auto"/>
              <w:left w:val="single" w:sz="4" w:space="0" w:color="auto"/>
              <w:bottom w:val="single" w:sz="4" w:space="0" w:color="auto"/>
              <w:right w:val="single" w:sz="4" w:space="0" w:color="auto"/>
            </w:tcBorders>
          </w:tcPr>
          <w:p w14:paraId="026D2F9A" w14:textId="25FF4084"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SXD tỉnh Quảng Ngãi</w:t>
            </w:r>
          </w:p>
        </w:tc>
      </w:tr>
      <w:tr w:rsidR="003F399A" w:rsidRPr="002374F4" w14:paraId="3318630E"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5D2CBAB9" w14:textId="49819919"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4</w:t>
            </w:r>
          </w:p>
        </w:tc>
        <w:tc>
          <w:tcPr>
            <w:tcW w:w="624" w:type="pct"/>
            <w:tcBorders>
              <w:top w:val="single" w:sz="4" w:space="0" w:color="auto"/>
              <w:left w:val="single" w:sz="4" w:space="0" w:color="auto"/>
              <w:bottom w:val="single" w:sz="4" w:space="0" w:color="auto"/>
              <w:right w:val="single" w:sz="4" w:space="0" w:color="auto"/>
            </w:tcBorders>
          </w:tcPr>
          <w:p w14:paraId="1804383B"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59F5FE90" w14:textId="77777777"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2. Về kỹ thuật trình bày văn bản</w:t>
            </w:r>
          </w:p>
          <w:p w14:paraId="70838374" w14:textId="77777777"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Đề nghị rà soát, chỉnh sửa lỗi trình bày nội dung “người đứng người đứng đầu đơn vị” (điểm khoản 6, khoản 9 Điều 22); trình bày số, ký hiệu của văn bản “Nghị định số 175/NĐ-CP”, “Nghị định số 144/NĐ-CP”; lỗi viết hoa: “Nghị định Quy định chi tiết về Thiết kế kỹ thuật”, “chủ tịch Ủy ban nhân dân cấp tỉnh”,…; sử dụng thống nhất từ ngữ: “sau đây gọi là”, “sau đây gọi chung là”.</w:t>
            </w:r>
          </w:p>
          <w:p w14:paraId="66CD634E" w14:textId="56255039"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Đề nghị thực hiện viện dẫn văn bản theo quy định tại khoản 38 Điều 1 Nghị định số 187/2025/NĐ-CP; trình bày tên của các Chương, Mục bằng chữ in hoa theo quy định tại điểm b khoản 2 Phần III Mục 1 Phụ lục I kèm theo Nghị định số 187/2025/NĐ-CP</w:t>
            </w:r>
          </w:p>
        </w:tc>
        <w:tc>
          <w:tcPr>
            <w:tcW w:w="1731" w:type="pct"/>
            <w:tcBorders>
              <w:top w:val="single" w:sz="4" w:space="0" w:color="auto"/>
              <w:left w:val="single" w:sz="4" w:space="0" w:color="auto"/>
              <w:bottom w:val="single" w:sz="4" w:space="0" w:color="auto"/>
              <w:right w:val="single" w:sz="4" w:space="0" w:color="auto"/>
            </w:tcBorders>
          </w:tcPr>
          <w:p w14:paraId="706788D1" w14:textId="3B8047D9"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Tiếp thu, đã chỉnh lý tại Dự thảo</w:t>
            </w:r>
          </w:p>
        </w:tc>
        <w:tc>
          <w:tcPr>
            <w:tcW w:w="523" w:type="pct"/>
            <w:tcBorders>
              <w:top w:val="single" w:sz="4" w:space="0" w:color="auto"/>
              <w:left w:val="single" w:sz="4" w:space="0" w:color="auto"/>
              <w:bottom w:val="single" w:sz="4" w:space="0" w:color="auto"/>
              <w:right w:val="single" w:sz="4" w:space="0" w:color="auto"/>
            </w:tcBorders>
          </w:tcPr>
          <w:p w14:paraId="4EF89FD4" w14:textId="12DAA645"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SXD tỉnh Gia Lai</w:t>
            </w:r>
          </w:p>
        </w:tc>
      </w:tr>
      <w:tr w:rsidR="003F399A" w:rsidRPr="002374F4" w14:paraId="7E30DBE6"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6101070" w14:textId="1F3DA06B"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5</w:t>
            </w:r>
          </w:p>
        </w:tc>
        <w:tc>
          <w:tcPr>
            <w:tcW w:w="624" w:type="pct"/>
            <w:tcBorders>
              <w:top w:val="single" w:sz="4" w:space="0" w:color="auto"/>
              <w:left w:val="single" w:sz="4" w:space="0" w:color="auto"/>
              <w:bottom w:val="single" w:sz="4" w:space="0" w:color="auto"/>
              <w:right w:val="single" w:sz="4" w:space="0" w:color="auto"/>
            </w:tcBorders>
          </w:tcPr>
          <w:p w14:paraId="7153705A"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03A6251F" w14:textId="0B5BADC2"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4. Nội dung khác: kiến nghị đơn vị soạn thảo xem xét hệ thống lại các nội dung về quản lý chi phí trong Dự thảo để tránh chống chéo với các nội dung đã được Chính phủ quy định tại Nghị định số 10/2021/NCC-CP, rà soát các lỗi chính tả trong Dự thảo (khoản 9 Điều 22, …).</w:t>
            </w:r>
          </w:p>
        </w:tc>
        <w:tc>
          <w:tcPr>
            <w:tcW w:w="1731" w:type="pct"/>
            <w:tcBorders>
              <w:top w:val="single" w:sz="4" w:space="0" w:color="auto"/>
              <w:left w:val="single" w:sz="4" w:space="0" w:color="auto"/>
              <w:bottom w:val="single" w:sz="4" w:space="0" w:color="auto"/>
              <w:right w:val="single" w:sz="4" w:space="0" w:color="auto"/>
            </w:tcBorders>
          </w:tcPr>
          <w:p w14:paraId="17EABA3B" w14:textId="6758A906"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Tiếp thu, rà soát, sửa đổi tại nội dung dự thảo</w:t>
            </w:r>
          </w:p>
        </w:tc>
        <w:tc>
          <w:tcPr>
            <w:tcW w:w="523" w:type="pct"/>
            <w:tcBorders>
              <w:top w:val="single" w:sz="4" w:space="0" w:color="auto"/>
              <w:left w:val="single" w:sz="4" w:space="0" w:color="auto"/>
              <w:bottom w:val="single" w:sz="4" w:space="0" w:color="auto"/>
              <w:right w:val="single" w:sz="4" w:space="0" w:color="auto"/>
            </w:tcBorders>
          </w:tcPr>
          <w:p w14:paraId="22F7241B" w14:textId="2671B0FF"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Sở Xây dựng tỉnh Đồng Nai</w:t>
            </w:r>
          </w:p>
        </w:tc>
      </w:tr>
      <w:tr w:rsidR="003F399A" w:rsidRPr="002374F4" w14:paraId="38828885"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370FA52" w14:textId="507584E2"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6</w:t>
            </w:r>
          </w:p>
        </w:tc>
        <w:tc>
          <w:tcPr>
            <w:tcW w:w="624" w:type="pct"/>
            <w:tcBorders>
              <w:top w:val="single" w:sz="4" w:space="0" w:color="auto"/>
              <w:left w:val="single" w:sz="4" w:space="0" w:color="auto"/>
              <w:bottom w:val="single" w:sz="4" w:space="0" w:color="auto"/>
              <w:right w:val="single" w:sz="4" w:space="0" w:color="auto"/>
            </w:tcBorders>
          </w:tcPr>
          <w:p w14:paraId="103FE7B2"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EA84B36" w14:textId="22D225CD"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Theo quy định của pháp luật xây dựng hiện hành, công trình từ cấp II trở lên yêu cầu áp dụng BIM trong hoạt động xây dựng. Do đó, đề nghị bổ sung các quy định về áp dụng BIM trong hoạt động xây dựng đối với dự án đường sắt quy định tại Nghị định này.</w:t>
            </w:r>
          </w:p>
        </w:tc>
        <w:tc>
          <w:tcPr>
            <w:tcW w:w="1731" w:type="pct"/>
            <w:tcBorders>
              <w:top w:val="single" w:sz="4" w:space="0" w:color="auto"/>
              <w:left w:val="single" w:sz="4" w:space="0" w:color="auto"/>
              <w:bottom w:val="single" w:sz="4" w:space="0" w:color="auto"/>
              <w:right w:val="single" w:sz="4" w:space="0" w:color="auto"/>
            </w:tcBorders>
          </w:tcPr>
          <w:p w14:paraId="39938A1B" w14:textId="62096069"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 xml:space="preserve">Giải trình: </w:t>
            </w:r>
            <w:r w:rsidRPr="002374F4">
              <w:rPr>
                <w:rFonts w:ascii="Times New Roman" w:eastAsia="Times New Roman" w:hAnsi="Times New Roman" w:cs="Times New Roman"/>
                <w:sz w:val="24"/>
                <w:szCs w:val="24"/>
              </w:rPr>
              <w:t>Khoản 6 Điều 4 Dự thảo Nghị định quy định nguyên tắc các nội dung không quy định tại Nghị định này thì thực hiện theo quy định Nghị định quản lý hoạt động xây dựng, quản lý chi phí, hợp đồng xây dựng. Theo đó các quy định về BIM thực hiện theo Nghị định số 175/2024/NĐ-CP</w:t>
            </w:r>
          </w:p>
        </w:tc>
        <w:tc>
          <w:tcPr>
            <w:tcW w:w="523" w:type="pct"/>
            <w:tcBorders>
              <w:top w:val="single" w:sz="4" w:space="0" w:color="auto"/>
              <w:left w:val="single" w:sz="4" w:space="0" w:color="auto"/>
              <w:bottom w:val="single" w:sz="4" w:space="0" w:color="auto"/>
              <w:right w:val="single" w:sz="4" w:space="0" w:color="auto"/>
            </w:tcBorders>
          </w:tcPr>
          <w:p w14:paraId="095C645A" w14:textId="3D124C3D"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Sở Xây dựng tỉnh Phú Thọ</w:t>
            </w:r>
          </w:p>
        </w:tc>
      </w:tr>
      <w:tr w:rsidR="003F399A" w:rsidRPr="002374F4" w14:paraId="18DF4F0F"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02BC1629" w14:textId="641DDAAC"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25.</w:t>
            </w:r>
            <w:r w:rsidR="008C76ED">
              <w:rPr>
                <w:rFonts w:ascii="Times New Roman" w:eastAsia="Times New Roman" w:hAnsi="Times New Roman" w:cs="Times New Roman"/>
                <w:color w:val="000000"/>
                <w:sz w:val="24"/>
                <w:szCs w:val="24"/>
              </w:rPr>
              <w:t>7</w:t>
            </w:r>
          </w:p>
        </w:tc>
        <w:tc>
          <w:tcPr>
            <w:tcW w:w="624" w:type="pct"/>
            <w:tcBorders>
              <w:top w:val="single" w:sz="4" w:space="0" w:color="auto"/>
              <w:left w:val="single" w:sz="4" w:space="0" w:color="auto"/>
              <w:bottom w:val="single" w:sz="4" w:space="0" w:color="auto"/>
              <w:right w:val="single" w:sz="4" w:space="0" w:color="auto"/>
            </w:tcBorders>
          </w:tcPr>
          <w:p w14:paraId="04AACD15"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458A800A" w14:textId="77777777"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2.1. Về tính khả thi khi áp dụng thiết kế kỹ thuật tổng thể (FEED): </w:t>
            </w:r>
          </w:p>
          <w:p w14:paraId="278A5C39" w14:textId="5D3140A9"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 Dự thảo đã cụ thể hóa quy trình lập, thẩm định và phê duyệt thiết kế FEED, tuy nhiên cần quy định rõ ràng hơn việc phối hợp giữa các cơ quan trung ương và địa phương trong quá trình này, đặc biệt là với các dự án đi qua nhiều địa phương. </w:t>
            </w:r>
            <w:r w:rsidRPr="002374F4">
              <w:rPr>
                <w:rFonts w:ascii="Times New Roman" w:eastAsia="Times New Roman" w:hAnsi="Times New Roman" w:cs="Times New Roman"/>
                <w:sz w:val="24"/>
                <w:szCs w:val="24"/>
              </w:rPr>
              <w:br/>
              <w:t>- Đề nghị xem xét quy định rõ hơn về việc sử dụng kết quả thiết kế FEED trong trường hợp dự án thay đổi quy mô hoặc công nghệ trong quá trình chuẩn bị đầu tư, tránh gây lãng phí hoặc phải làm lại.</w:t>
            </w:r>
          </w:p>
        </w:tc>
        <w:tc>
          <w:tcPr>
            <w:tcW w:w="1731" w:type="pct"/>
            <w:tcBorders>
              <w:top w:val="single" w:sz="4" w:space="0" w:color="auto"/>
              <w:left w:val="single" w:sz="4" w:space="0" w:color="auto"/>
              <w:bottom w:val="single" w:sz="4" w:space="0" w:color="auto"/>
              <w:right w:val="single" w:sz="4" w:space="0" w:color="auto"/>
            </w:tcBorders>
          </w:tcPr>
          <w:p w14:paraId="73C5E6A2" w14:textId="1CC483EC"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 xml:space="preserve">Giải trình: </w:t>
            </w:r>
            <w:r w:rsidRPr="002374F4">
              <w:rPr>
                <w:rFonts w:ascii="Times New Roman" w:eastAsia="Times New Roman" w:hAnsi="Times New Roman" w:cs="Times New Roman"/>
                <w:sz w:val="24"/>
                <w:szCs w:val="24"/>
              </w:rPr>
              <w:t>Các nội dung thay đổi quy mô, công nghệ thuộc trường hợp điều chỉnh dự án - điều chỉnh thiết kế FEED trong nội dung Báo cáo nghiên cứu khả thi</w:t>
            </w:r>
          </w:p>
        </w:tc>
        <w:tc>
          <w:tcPr>
            <w:tcW w:w="523" w:type="pct"/>
            <w:tcBorders>
              <w:top w:val="single" w:sz="4" w:space="0" w:color="auto"/>
              <w:left w:val="single" w:sz="4" w:space="0" w:color="auto"/>
              <w:bottom w:val="single" w:sz="4" w:space="0" w:color="auto"/>
              <w:right w:val="single" w:sz="4" w:space="0" w:color="auto"/>
            </w:tcBorders>
          </w:tcPr>
          <w:p w14:paraId="0A2DC4B0" w14:textId="7AEE421A"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Sở Xây dựng tỉnh Tuyên Quang</w:t>
            </w:r>
          </w:p>
        </w:tc>
      </w:tr>
      <w:tr w:rsidR="003F399A" w:rsidRPr="002374F4" w14:paraId="69280567"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9E8B1FD" w14:textId="256A84E7"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8</w:t>
            </w:r>
          </w:p>
        </w:tc>
        <w:tc>
          <w:tcPr>
            <w:tcW w:w="624" w:type="pct"/>
            <w:tcBorders>
              <w:top w:val="single" w:sz="4" w:space="0" w:color="auto"/>
              <w:left w:val="single" w:sz="4" w:space="0" w:color="auto"/>
              <w:bottom w:val="single" w:sz="4" w:space="0" w:color="auto"/>
              <w:right w:val="single" w:sz="4" w:space="0" w:color="auto"/>
            </w:tcBorders>
          </w:tcPr>
          <w:p w14:paraId="7F0111F2"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671A655A" w14:textId="01D95ED6"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2.3. Về quản lý chi phí và minh bạch đầu tư: </w:t>
            </w:r>
            <w:r w:rsidRPr="002374F4">
              <w:rPr>
                <w:rFonts w:ascii="Times New Roman" w:eastAsia="Times New Roman" w:hAnsi="Times New Roman" w:cs="Times New Roman"/>
                <w:sz w:val="24"/>
                <w:szCs w:val="24"/>
              </w:rPr>
              <w:br/>
              <w:t xml:space="preserve">- Đề nghị xem xét, bổ sung quy định liên quan đến việc công bố công khai các thông tin cơ bản của thiết kế FEED (trừ phần bảo mật kỹ thuật), nhằm minh bạch hóa chi phí đầu tư, phòng ngừa tiêu cực, tạo điều kiện giám sát của cộng đồng. </w:t>
            </w:r>
            <w:r w:rsidRPr="002374F4">
              <w:rPr>
                <w:rFonts w:ascii="Times New Roman" w:eastAsia="Times New Roman" w:hAnsi="Times New Roman" w:cs="Times New Roman"/>
                <w:sz w:val="24"/>
                <w:szCs w:val="24"/>
              </w:rPr>
              <w:br/>
              <w:t>- Cần có hướng dẫn rõ hơn về nguyên tắc và căn cứ xác định tổng mức đầu tư, nhất là đối với các dự án thực hiện theo hình thức PPP, để doanh nghiệp dễ tiếp cận và tính toán hiệu quả đầu tư.</w:t>
            </w:r>
          </w:p>
        </w:tc>
        <w:tc>
          <w:tcPr>
            <w:tcW w:w="1731" w:type="pct"/>
            <w:tcBorders>
              <w:top w:val="single" w:sz="4" w:space="0" w:color="auto"/>
              <w:left w:val="single" w:sz="4" w:space="0" w:color="auto"/>
              <w:bottom w:val="single" w:sz="4" w:space="0" w:color="auto"/>
              <w:right w:val="single" w:sz="4" w:space="0" w:color="auto"/>
            </w:tcBorders>
          </w:tcPr>
          <w:p w14:paraId="48E5685F" w14:textId="3A05BE2A"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color w:val="000000"/>
                <w:sz w:val="24"/>
                <w:szCs w:val="24"/>
              </w:rPr>
              <w:t xml:space="preserve">Giải trình: </w:t>
            </w:r>
            <w:r w:rsidRPr="002374F4">
              <w:rPr>
                <w:rFonts w:ascii="Times New Roman" w:eastAsia="Times New Roman" w:hAnsi="Times New Roman" w:cs="Times New Roman"/>
                <w:sz w:val="24"/>
                <w:szCs w:val="24"/>
              </w:rPr>
              <w:t>- Về kiến nghị bổ sung quy định liên quan đến việc công bố công khai các thông tin cơ bản của thiết kế FEED: không thuộc phạm vi quản lý chi phí</w:t>
            </w:r>
          </w:p>
          <w:p w14:paraId="29535256" w14:textId="4B95B249"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Về kiến nghị cần có hướng dẫn rõ hơn về nguyên tắc và căn cứ xác định tổng mức đầu tư: việc xác định tổng mức đầu tư xây dựng đã được quy định cụ thể tại Nghị định số 10/2021/NĐ-CP và các Thông tư hướng dẫn của Bộ Xây dựng. Dự thảo chỉ quy định những nội dung liên quan đến các quy định mới tại Luật Đường sắt.</w:t>
            </w:r>
          </w:p>
        </w:tc>
        <w:tc>
          <w:tcPr>
            <w:tcW w:w="523" w:type="pct"/>
            <w:tcBorders>
              <w:top w:val="single" w:sz="4" w:space="0" w:color="auto"/>
              <w:left w:val="single" w:sz="4" w:space="0" w:color="auto"/>
              <w:bottom w:val="single" w:sz="4" w:space="0" w:color="auto"/>
              <w:right w:val="single" w:sz="4" w:space="0" w:color="auto"/>
            </w:tcBorders>
          </w:tcPr>
          <w:p w14:paraId="7C8A8548" w14:textId="51552F2C"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Sở Xây dựng tỉnh Tuyên Quang</w:t>
            </w:r>
          </w:p>
        </w:tc>
      </w:tr>
      <w:tr w:rsidR="003F399A" w:rsidRPr="002374F4" w14:paraId="33873C70"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F643023" w14:textId="0BE1EA5E"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9</w:t>
            </w:r>
          </w:p>
        </w:tc>
        <w:tc>
          <w:tcPr>
            <w:tcW w:w="624" w:type="pct"/>
            <w:tcBorders>
              <w:top w:val="single" w:sz="4" w:space="0" w:color="auto"/>
              <w:left w:val="single" w:sz="4" w:space="0" w:color="auto"/>
              <w:bottom w:val="single" w:sz="4" w:space="0" w:color="auto"/>
              <w:right w:val="single" w:sz="4" w:space="0" w:color="auto"/>
            </w:tcBorders>
          </w:tcPr>
          <w:p w14:paraId="019781E4"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2F6B6991" w14:textId="77777777"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2.4. Về mô hình thông tin công trình (BIM): </w:t>
            </w:r>
            <w:r w:rsidRPr="002374F4">
              <w:rPr>
                <w:rFonts w:ascii="Times New Roman" w:eastAsia="Times New Roman" w:hAnsi="Times New Roman" w:cs="Times New Roman"/>
                <w:sz w:val="24"/>
                <w:szCs w:val="24"/>
              </w:rPr>
              <w:br/>
              <w:t>- Dự thảo đã có đề cập yêu cầu tích hợp BIM trong toàn bộ chu trình khảo sát, thiết kế, tuy nhiên đề nghị cơ quan soạn thảo xem xét quy định rõ chuẩn định dạng, mức độ chi tiết và cơ chế cập nhật liên tục dữ liệu trong suốt quá trình triển khai dự án.</w:t>
            </w:r>
          </w:p>
          <w:p w14:paraId="4716CA19" w14:textId="46BD9BC5"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Đối với doanh nghiệp, cần có hướng dẫn hoặc hỗ trợ kỹ thuật từ các cơ quan nhà nước để thích ứng với việc áp dụng BIM trong thực tế.</w:t>
            </w:r>
          </w:p>
        </w:tc>
        <w:tc>
          <w:tcPr>
            <w:tcW w:w="1731" w:type="pct"/>
            <w:tcBorders>
              <w:top w:val="single" w:sz="4" w:space="0" w:color="auto"/>
              <w:left w:val="single" w:sz="4" w:space="0" w:color="auto"/>
              <w:bottom w:val="single" w:sz="4" w:space="0" w:color="auto"/>
              <w:right w:val="single" w:sz="4" w:space="0" w:color="auto"/>
            </w:tcBorders>
          </w:tcPr>
          <w:p w14:paraId="418A48F9" w14:textId="7BDA6F25"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Giải trình: Thực hiện theo quy định tại Nghị định 175/2024/NĐ-CP</w:t>
            </w:r>
          </w:p>
        </w:tc>
        <w:tc>
          <w:tcPr>
            <w:tcW w:w="523" w:type="pct"/>
            <w:tcBorders>
              <w:top w:val="single" w:sz="4" w:space="0" w:color="auto"/>
              <w:left w:val="single" w:sz="4" w:space="0" w:color="auto"/>
              <w:bottom w:val="single" w:sz="4" w:space="0" w:color="auto"/>
              <w:right w:val="single" w:sz="4" w:space="0" w:color="auto"/>
            </w:tcBorders>
          </w:tcPr>
          <w:p w14:paraId="711E53F1" w14:textId="7DD97515"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Sở Xây dựng tỉnh Tuyên Quang</w:t>
            </w:r>
          </w:p>
        </w:tc>
      </w:tr>
      <w:tr w:rsidR="003F399A" w:rsidRPr="002374F4" w14:paraId="54E2DB9F" w14:textId="77777777" w:rsidTr="00C041F6">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4D99D378" w14:textId="36451084" w:rsidR="003F399A"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10</w:t>
            </w:r>
          </w:p>
        </w:tc>
        <w:tc>
          <w:tcPr>
            <w:tcW w:w="624" w:type="pct"/>
            <w:tcBorders>
              <w:top w:val="single" w:sz="4" w:space="0" w:color="auto"/>
              <w:left w:val="single" w:sz="4" w:space="0" w:color="auto"/>
              <w:bottom w:val="single" w:sz="4" w:space="0" w:color="auto"/>
              <w:right w:val="single" w:sz="4" w:space="0" w:color="auto"/>
            </w:tcBorders>
          </w:tcPr>
          <w:p w14:paraId="2152770A" w14:textId="77777777" w:rsidR="003F399A" w:rsidRPr="002374F4" w:rsidRDefault="003F399A"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73AD894E" w14:textId="6D1C8FDA"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2.5. Về đào tạo và phát triển nguồn nhân lực: Đề nghị xem xét, bổ sung quy định cụ thể hơn về trách nhiệm của các chủ đầu tư, nhà thầu chính trong </w:t>
            </w:r>
            <w:r w:rsidRPr="002374F4">
              <w:rPr>
                <w:rFonts w:ascii="Times New Roman" w:eastAsia="Times New Roman" w:hAnsi="Times New Roman" w:cs="Times New Roman"/>
                <w:sz w:val="24"/>
                <w:szCs w:val="24"/>
              </w:rPr>
              <w:lastRenderedPageBreak/>
              <w:t>việc chuyển giao công nghệ, đào tạo kỹ sư, công nhân kỹ thuật địa phương trong quá trình thực hiện các dự án đường sắt, góp phần nâng cao chất lượng nhân lực ngành xây dựng và giao thông</w:t>
            </w:r>
          </w:p>
        </w:tc>
        <w:tc>
          <w:tcPr>
            <w:tcW w:w="1731" w:type="pct"/>
            <w:tcBorders>
              <w:top w:val="single" w:sz="4" w:space="0" w:color="auto"/>
              <w:left w:val="single" w:sz="4" w:space="0" w:color="auto"/>
              <w:bottom w:val="single" w:sz="4" w:space="0" w:color="auto"/>
              <w:right w:val="single" w:sz="4" w:space="0" w:color="auto"/>
            </w:tcBorders>
          </w:tcPr>
          <w:p w14:paraId="63796AE6" w14:textId="6E79082B" w:rsidR="003F399A" w:rsidRPr="002374F4" w:rsidRDefault="003F399A"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lastRenderedPageBreak/>
              <w:t>Giải trình: Nội dung này không thuộc phạm vi được giao quy định chi tiết tại Nghị định</w:t>
            </w:r>
          </w:p>
        </w:tc>
        <w:tc>
          <w:tcPr>
            <w:tcW w:w="523" w:type="pct"/>
            <w:tcBorders>
              <w:top w:val="single" w:sz="4" w:space="0" w:color="auto"/>
              <w:left w:val="single" w:sz="4" w:space="0" w:color="auto"/>
              <w:bottom w:val="single" w:sz="4" w:space="0" w:color="auto"/>
              <w:right w:val="single" w:sz="4" w:space="0" w:color="auto"/>
            </w:tcBorders>
          </w:tcPr>
          <w:p w14:paraId="4406D33E" w14:textId="236BD03E" w:rsidR="003F399A" w:rsidRPr="002374F4" w:rsidRDefault="003F399A"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Sở Xây dựng tỉnh </w:t>
            </w:r>
            <w:r w:rsidRPr="002374F4">
              <w:rPr>
                <w:rFonts w:ascii="Times New Roman" w:eastAsia="Times New Roman" w:hAnsi="Times New Roman" w:cs="Times New Roman"/>
                <w:sz w:val="24"/>
                <w:szCs w:val="24"/>
              </w:rPr>
              <w:lastRenderedPageBreak/>
              <w:t>Tuyên Quang</w:t>
            </w:r>
          </w:p>
        </w:tc>
      </w:tr>
      <w:tr w:rsidR="00E85765" w:rsidRPr="002374F4" w14:paraId="78C8FB56"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6EE61BDC" w14:textId="0404BC2D" w:rsidR="00E85765"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25.</w:t>
            </w:r>
            <w:r w:rsidR="008C76ED">
              <w:rPr>
                <w:rFonts w:ascii="Times New Roman" w:eastAsia="Times New Roman" w:hAnsi="Times New Roman" w:cs="Times New Roman"/>
                <w:color w:val="000000"/>
                <w:sz w:val="24"/>
                <w:szCs w:val="24"/>
              </w:rPr>
              <w:t>11</w:t>
            </w:r>
          </w:p>
        </w:tc>
        <w:tc>
          <w:tcPr>
            <w:tcW w:w="624" w:type="pct"/>
            <w:tcBorders>
              <w:top w:val="single" w:sz="4" w:space="0" w:color="auto"/>
              <w:left w:val="single" w:sz="4" w:space="0" w:color="auto"/>
              <w:bottom w:val="single" w:sz="4" w:space="0" w:color="auto"/>
              <w:right w:val="single" w:sz="4" w:space="0" w:color="auto"/>
            </w:tcBorders>
          </w:tcPr>
          <w:p w14:paraId="0CC7C016" w14:textId="77777777" w:rsidR="00E85765" w:rsidRPr="002374F4" w:rsidRDefault="00E85765"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6620B487" w14:textId="42D9D037" w:rsidR="00E85765" w:rsidRPr="002374F4" w:rsidRDefault="00E85765"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Điều 26, 27, 28 dự thảo Nghị định đang quy định sửa đổi, bổ sung một số Nghị định lĩnh vực xây dựng. Tuy nhiên phạm vi điều chỉnh và tên dự thảo Nghị định chưa thể hiện nội dung sửa đổi này. Đề nghị cơ quan soạn thảo rà soát để quy định cho thống nhất, đầy đủ.</w:t>
            </w:r>
          </w:p>
        </w:tc>
        <w:tc>
          <w:tcPr>
            <w:tcW w:w="1731" w:type="pct"/>
            <w:tcBorders>
              <w:top w:val="single" w:sz="4" w:space="0" w:color="auto"/>
              <w:left w:val="single" w:sz="4" w:space="0" w:color="auto"/>
              <w:bottom w:val="single" w:sz="4" w:space="0" w:color="auto"/>
              <w:right w:val="single" w:sz="4" w:space="0" w:color="auto"/>
            </w:tcBorders>
          </w:tcPr>
          <w:p w14:paraId="0FBA8327" w14:textId="2B9EB8B0" w:rsidR="00E85765" w:rsidRPr="002374F4" w:rsidRDefault="008F6E7B"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Nghị định này thực hiện theo quy định tại Điều 27 Luật Đường sắt. Tuy nhiên, để đảm bảo đồng bộ và phân cấp, phân quyền triệt để theo chủ trương đường lối của Đảng và Nhà nước nên tại Chương "Điều khoản thi hành" Nghị định này có bổ sung một số nội dung liên quan đến phân cấp, phân quyền của Nghị định số 175/2024/NĐ-CP, 06/2021/NĐ-CP và 123/2025/NĐ-CP.</w:t>
            </w:r>
          </w:p>
        </w:tc>
        <w:tc>
          <w:tcPr>
            <w:tcW w:w="523" w:type="pct"/>
            <w:tcBorders>
              <w:top w:val="single" w:sz="4" w:space="0" w:color="auto"/>
              <w:left w:val="single" w:sz="4" w:space="0" w:color="auto"/>
              <w:bottom w:val="single" w:sz="4" w:space="0" w:color="auto"/>
              <w:right w:val="single" w:sz="4" w:space="0" w:color="auto"/>
            </w:tcBorders>
          </w:tcPr>
          <w:p w14:paraId="0146160F" w14:textId="4137D696" w:rsidR="00E85765" w:rsidRPr="002374F4" w:rsidRDefault="00E85765"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Bộ Tài chính</w:t>
            </w:r>
          </w:p>
        </w:tc>
      </w:tr>
      <w:tr w:rsidR="00E85765" w:rsidRPr="002374F4" w14:paraId="6B25F8C3"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9FADB0E" w14:textId="276F711D" w:rsidR="00E85765"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12</w:t>
            </w:r>
          </w:p>
        </w:tc>
        <w:tc>
          <w:tcPr>
            <w:tcW w:w="624" w:type="pct"/>
            <w:tcBorders>
              <w:top w:val="single" w:sz="4" w:space="0" w:color="auto"/>
              <w:left w:val="single" w:sz="4" w:space="0" w:color="auto"/>
              <w:bottom w:val="single" w:sz="4" w:space="0" w:color="auto"/>
              <w:right w:val="single" w:sz="4" w:space="0" w:color="auto"/>
            </w:tcBorders>
          </w:tcPr>
          <w:p w14:paraId="47B27ABB" w14:textId="77777777" w:rsidR="00E85765" w:rsidRPr="002374F4" w:rsidRDefault="00E85765"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251B3F30" w14:textId="10F744B4" w:rsidR="00E85765" w:rsidRPr="002374F4" w:rsidRDefault="00E85765"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1. Về bố cục, nội dung chung của dự thảo Nghị định </w:t>
            </w:r>
            <w:r w:rsidRPr="002374F4">
              <w:rPr>
                <w:rFonts w:ascii="Times New Roman" w:eastAsia="Times New Roman" w:hAnsi="Times New Roman" w:cs="Times New Roman"/>
                <w:sz w:val="24"/>
                <w:szCs w:val="24"/>
              </w:rPr>
              <w:br/>
              <w:t>Dự thảo Nghị định có nhiều nội dung trùng lặp với quy định tại Nghị định số 123/2025/NĐ-CP ngày 11/6/2025 của Chính Phủ Quy định chi tiết về thiết kế kỹ thuật tổng thể và cơ chế đặc thù cho một số dự án đường sắt ; Do đó để tránh trùng lặp về cùng một nội dung, đề nghị rà soát, biên tập dẫn chiếu quy định tới Nghị định số 123/2025/NĐ-CP để đảm bảo tính thống nhất.</w:t>
            </w:r>
          </w:p>
        </w:tc>
        <w:tc>
          <w:tcPr>
            <w:tcW w:w="1731" w:type="pct"/>
            <w:tcBorders>
              <w:top w:val="single" w:sz="4" w:space="0" w:color="auto"/>
              <w:left w:val="single" w:sz="4" w:space="0" w:color="auto"/>
              <w:bottom w:val="single" w:sz="4" w:space="0" w:color="auto"/>
              <w:right w:val="single" w:sz="4" w:space="0" w:color="auto"/>
            </w:tcBorders>
          </w:tcPr>
          <w:p w14:paraId="2153D374" w14:textId="10457032" w:rsidR="00E85765" w:rsidRPr="002374F4" w:rsidRDefault="008F6E7B"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Nghị định 123/2025/NĐ-CP quy định chi tiết các cơ chế đặc thù cho 03 Nghị quyết của Quốc hội về các dự án đường sắt; Nghị định này quy định chung cho các dự án Đường sắt theo Luật Đường sắt.</w:t>
            </w:r>
          </w:p>
        </w:tc>
        <w:tc>
          <w:tcPr>
            <w:tcW w:w="523" w:type="pct"/>
            <w:tcBorders>
              <w:top w:val="single" w:sz="4" w:space="0" w:color="auto"/>
              <w:left w:val="single" w:sz="4" w:space="0" w:color="auto"/>
              <w:bottom w:val="single" w:sz="4" w:space="0" w:color="auto"/>
              <w:right w:val="single" w:sz="4" w:space="0" w:color="auto"/>
            </w:tcBorders>
          </w:tcPr>
          <w:p w14:paraId="27E3D9C4" w14:textId="614AC055" w:rsidR="00E85765" w:rsidRPr="002374F4" w:rsidRDefault="00E85765"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E85765" w:rsidRPr="002374F4" w14:paraId="43FBC8AE"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1FE6DA32" w14:textId="7DDEDF14" w:rsidR="00E85765"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8C76ED">
              <w:rPr>
                <w:rFonts w:ascii="Times New Roman" w:eastAsia="Times New Roman" w:hAnsi="Times New Roman" w:cs="Times New Roman"/>
                <w:color w:val="000000"/>
                <w:sz w:val="24"/>
                <w:szCs w:val="24"/>
              </w:rPr>
              <w:t>13</w:t>
            </w:r>
          </w:p>
        </w:tc>
        <w:tc>
          <w:tcPr>
            <w:tcW w:w="624" w:type="pct"/>
            <w:tcBorders>
              <w:top w:val="single" w:sz="4" w:space="0" w:color="auto"/>
              <w:left w:val="single" w:sz="4" w:space="0" w:color="auto"/>
              <w:bottom w:val="single" w:sz="4" w:space="0" w:color="auto"/>
              <w:right w:val="single" w:sz="4" w:space="0" w:color="auto"/>
            </w:tcBorders>
          </w:tcPr>
          <w:p w14:paraId="764D68F5" w14:textId="77777777" w:rsidR="00E85765" w:rsidRPr="002374F4" w:rsidRDefault="00E85765"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12C07312" w14:textId="013F401D" w:rsidR="00E85765" w:rsidRPr="002374F4" w:rsidRDefault="00E85765"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Đề nghị cân nhắc, xem xét trong nội dung Nghị định cần quy định cụ thể thời hạn tối đa để thực hiện các nội dung chính trong quy trình thiết kế kỹ thuật tổng thể của dự án đường sắt quan trọng quốc gia (ví dụ như: thời hạn lập, phê duyệt nhiệm vụ khảo sát; lập, phê duyệt nhiệm vụ thiết kế FEED; lập, thẩm tra, thẩm định, phê duyệt báo cáo nghiên cứu khả thi, phê duyệt dự án đầu tư và các nội dung có liên quan....) để đảm bảo kiểm soát tiến độ, nâng cao trách nhiệm và tránh kéo dài thời gian thực hiện không có căn cứ, cơ sở.</w:t>
            </w:r>
          </w:p>
        </w:tc>
        <w:tc>
          <w:tcPr>
            <w:tcW w:w="1731" w:type="pct"/>
            <w:tcBorders>
              <w:top w:val="single" w:sz="4" w:space="0" w:color="auto"/>
              <w:left w:val="single" w:sz="4" w:space="0" w:color="auto"/>
              <w:bottom w:val="single" w:sz="4" w:space="0" w:color="auto"/>
              <w:right w:val="single" w:sz="4" w:space="0" w:color="auto"/>
            </w:tcBorders>
          </w:tcPr>
          <w:p w14:paraId="7C0B3AF3" w14:textId="13BEAE50" w:rsidR="00E85765" w:rsidRPr="002374F4" w:rsidRDefault="008F6E7B"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Tại Bước khảo sát, thiết kế cũng đã có yêu cầu về thời gian thực hiện, tuy nhiên tùy vào quy mô, tính chất và phạm vi của Dự án, việc xác định cụ thể về thời gian do cơ quan có thẩm quyền xem xét, chấp thuận</w:t>
            </w:r>
          </w:p>
        </w:tc>
        <w:tc>
          <w:tcPr>
            <w:tcW w:w="523" w:type="pct"/>
            <w:tcBorders>
              <w:top w:val="single" w:sz="4" w:space="0" w:color="auto"/>
              <w:left w:val="single" w:sz="4" w:space="0" w:color="auto"/>
              <w:bottom w:val="single" w:sz="4" w:space="0" w:color="auto"/>
              <w:right w:val="single" w:sz="4" w:space="0" w:color="auto"/>
            </w:tcBorders>
          </w:tcPr>
          <w:p w14:paraId="55E16C12" w14:textId="190CA317" w:rsidR="00E85765" w:rsidRPr="002374F4" w:rsidRDefault="00E85765"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r w:rsidR="00E85765" w:rsidRPr="002374F4" w14:paraId="332031B7" w14:textId="77777777" w:rsidTr="00B606E2">
        <w:trPr>
          <w:trHeight w:val="300"/>
        </w:trPr>
        <w:tc>
          <w:tcPr>
            <w:tcW w:w="259" w:type="pct"/>
            <w:tcBorders>
              <w:top w:val="single" w:sz="4" w:space="0" w:color="auto"/>
              <w:left w:val="single" w:sz="4" w:space="0" w:color="auto"/>
              <w:bottom w:val="single" w:sz="4" w:space="0" w:color="auto"/>
              <w:right w:val="single" w:sz="4" w:space="0" w:color="auto"/>
            </w:tcBorders>
            <w:vAlign w:val="center"/>
          </w:tcPr>
          <w:p w14:paraId="34F06A56" w14:textId="010C2E72" w:rsidR="00E85765" w:rsidRPr="002374F4" w:rsidRDefault="004619B8" w:rsidP="00B606E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25.</w:t>
            </w:r>
            <w:r w:rsidR="008C76ED">
              <w:rPr>
                <w:rFonts w:ascii="Times New Roman" w:eastAsia="Times New Roman" w:hAnsi="Times New Roman" w:cs="Times New Roman"/>
                <w:color w:val="000000"/>
                <w:sz w:val="24"/>
                <w:szCs w:val="24"/>
              </w:rPr>
              <w:t>14</w:t>
            </w:r>
          </w:p>
        </w:tc>
        <w:tc>
          <w:tcPr>
            <w:tcW w:w="624" w:type="pct"/>
            <w:tcBorders>
              <w:top w:val="single" w:sz="4" w:space="0" w:color="auto"/>
              <w:left w:val="single" w:sz="4" w:space="0" w:color="auto"/>
              <w:bottom w:val="single" w:sz="4" w:space="0" w:color="auto"/>
              <w:right w:val="single" w:sz="4" w:space="0" w:color="auto"/>
            </w:tcBorders>
          </w:tcPr>
          <w:p w14:paraId="062C400F" w14:textId="77777777" w:rsidR="00E85765" w:rsidRPr="002374F4" w:rsidRDefault="00E85765" w:rsidP="00B606E2">
            <w:pPr>
              <w:spacing w:before="40" w:after="40" w:line="240" w:lineRule="auto"/>
              <w:jc w:val="center"/>
              <w:rPr>
                <w:rFonts w:ascii="Times New Roman" w:eastAsia="Times New Roman" w:hAnsi="Times New Roman" w:cs="Times New Roman"/>
                <w:color w:val="000000"/>
                <w:sz w:val="24"/>
                <w:szCs w:val="24"/>
              </w:rPr>
            </w:pPr>
          </w:p>
        </w:tc>
        <w:tc>
          <w:tcPr>
            <w:tcW w:w="1863" w:type="pct"/>
            <w:tcBorders>
              <w:top w:val="single" w:sz="4" w:space="0" w:color="auto"/>
              <w:left w:val="single" w:sz="4" w:space="0" w:color="auto"/>
              <w:bottom w:val="single" w:sz="4" w:space="0" w:color="auto"/>
              <w:right w:val="single" w:sz="4" w:space="0" w:color="auto"/>
            </w:tcBorders>
          </w:tcPr>
          <w:p w14:paraId="6AA2389E" w14:textId="24871B5E" w:rsidR="00E85765" w:rsidRPr="002374F4" w:rsidRDefault="00E85765"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Tại mục 2 dự thảo Nghị định: Đề nghị cơ quan soạn thảo cân nhắc bồ sung nộ dung quy định liên quan trong quá trình lập Báo cáo nghiên cứu khả thi đầu tư xây dựng về: (1) Việc lập, thẩm định, phê duyệt kết quả thẩm định Báo cáo đánh giá tác động môi trường của dự án được thực hiện theo quy định pháp luật về bảo vễ môi trường; (2) Việc xác định nhu cầu sử dụng vật liệu xây dựng, tổ chức lập hồ sơ khảo sát vật liệu xây dựng phục vụ dự án theo quy định pháp luật về địa chất và khoáng sản, làm cơ sở xác định các mỏ khoáng sản (đã được quy định tại Điều 11 Nghị định số 123/2025/NĐ-CP ngày 11/6/2025 của Chính phủ).</w:t>
            </w:r>
          </w:p>
        </w:tc>
        <w:tc>
          <w:tcPr>
            <w:tcW w:w="1731" w:type="pct"/>
            <w:tcBorders>
              <w:top w:val="single" w:sz="4" w:space="0" w:color="auto"/>
              <w:left w:val="single" w:sz="4" w:space="0" w:color="auto"/>
              <w:bottom w:val="single" w:sz="4" w:space="0" w:color="auto"/>
              <w:right w:val="single" w:sz="4" w:space="0" w:color="auto"/>
            </w:tcBorders>
          </w:tcPr>
          <w:p w14:paraId="6C62F5F0" w14:textId="5F8542DD" w:rsidR="00E85765" w:rsidRPr="002374F4" w:rsidRDefault="008F6E7B" w:rsidP="00B606E2">
            <w:pPr>
              <w:spacing w:before="40" w:after="40" w:line="240" w:lineRule="auto"/>
              <w:jc w:val="both"/>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 xml:space="preserve">1, Tiếp thu nội dung về thủ tục môi trường được thực hiện theo nguyên tắc đồng thời. </w:t>
            </w:r>
            <w:r w:rsidRPr="002374F4">
              <w:rPr>
                <w:rFonts w:ascii="Times New Roman" w:eastAsia="Times New Roman" w:hAnsi="Times New Roman" w:cs="Times New Roman"/>
                <w:sz w:val="24"/>
                <w:szCs w:val="24"/>
              </w:rPr>
              <w:br/>
              <w:t>2. Giải trình: Các nội dung về khoáng sản, cơ sở xác định mỏ khoáng sản không thuộc phạm vi của Nghị định này.</w:t>
            </w:r>
          </w:p>
        </w:tc>
        <w:tc>
          <w:tcPr>
            <w:tcW w:w="523" w:type="pct"/>
            <w:tcBorders>
              <w:top w:val="single" w:sz="4" w:space="0" w:color="auto"/>
              <w:left w:val="single" w:sz="4" w:space="0" w:color="auto"/>
              <w:bottom w:val="single" w:sz="4" w:space="0" w:color="auto"/>
              <w:right w:val="single" w:sz="4" w:space="0" w:color="auto"/>
            </w:tcBorders>
          </w:tcPr>
          <w:p w14:paraId="2B81F1A6" w14:textId="2ECCBB43" w:rsidR="00E85765" w:rsidRPr="002374F4" w:rsidRDefault="00E85765" w:rsidP="00B606E2">
            <w:pPr>
              <w:spacing w:before="40" w:after="40" w:line="240" w:lineRule="auto"/>
              <w:jc w:val="center"/>
              <w:rPr>
                <w:rFonts w:ascii="Times New Roman" w:eastAsia="Times New Roman" w:hAnsi="Times New Roman" w:cs="Times New Roman"/>
                <w:sz w:val="24"/>
                <w:szCs w:val="24"/>
              </w:rPr>
            </w:pPr>
            <w:r w:rsidRPr="002374F4">
              <w:rPr>
                <w:rFonts w:ascii="Times New Roman" w:eastAsia="Times New Roman" w:hAnsi="Times New Roman" w:cs="Times New Roman"/>
                <w:sz w:val="24"/>
                <w:szCs w:val="24"/>
              </w:rPr>
              <w:t>Kiểm toán nhà nước</w:t>
            </w:r>
          </w:p>
        </w:tc>
      </w:tr>
    </w:tbl>
    <w:p w14:paraId="66266023" w14:textId="77777777" w:rsidR="002E0FCB" w:rsidRPr="002374F4" w:rsidRDefault="002E0FCB" w:rsidP="00B606E2">
      <w:pPr>
        <w:rPr>
          <w:rFonts w:ascii="Times New Roman" w:hAnsi="Times New Roman" w:cs="Times New Roman"/>
        </w:rPr>
      </w:pPr>
    </w:p>
    <w:sectPr w:rsidR="002E0FCB" w:rsidRPr="002374F4" w:rsidSect="00172910">
      <w:pgSz w:w="15840" w:h="12240" w:orient="landscape"/>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604"/>
    <w:rsid w:val="0000131E"/>
    <w:rsid w:val="000078D1"/>
    <w:rsid w:val="00012625"/>
    <w:rsid w:val="00012AAF"/>
    <w:rsid w:val="00021062"/>
    <w:rsid w:val="00024360"/>
    <w:rsid w:val="000324E6"/>
    <w:rsid w:val="00061DD9"/>
    <w:rsid w:val="000842C6"/>
    <w:rsid w:val="000A072B"/>
    <w:rsid w:val="000C51CA"/>
    <w:rsid w:val="000D1BBC"/>
    <w:rsid w:val="000D3C10"/>
    <w:rsid w:val="000F2E52"/>
    <w:rsid w:val="00137826"/>
    <w:rsid w:val="0016159D"/>
    <w:rsid w:val="00172910"/>
    <w:rsid w:val="00192746"/>
    <w:rsid w:val="001A3F03"/>
    <w:rsid w:val="001A61D6"/>
    <w:rsid w:val="001B36DD"/>
    <w:rsid w:val="001B6139"/>
    <w:rsid w:val="001E2428"/>
    <w:rsid w:val="00202143"/>
    <w:rsid w:val="00203CBA"/>
    <w:rsid w:val="002113DE"/>
    <w:rsid w:val="00212CA9"/>
    <w:rsid w:val="00226D15"/>
    <w:rsid w:val="002310C2"/>
    <w:rsid w:val="00236A68"/>
    <w:rsid w:val="002374F4"/>
    <w:rsid w:val="00237E32"/>
    <w:rsid w:val="00261632"/>
    <w:rsid w:val="00262708"/>
    <w:rsid w:val="002638B7"/>
    <w:rsid w:val="00263CFE"/>
    <w:rsid w:val="00282225"/>
    <w:rsid w:val="0028354A"/>
    <w:rsid w:val="00291284"/>
    <w:rsid w:val="002A10B3"/>
    <w:rsid w:val="002A1EB6"/>
    <w:rsid w:val="002A38A6"/>
    <w:rsid w:val="002A412D"/>
    <w:rsid w:val="002B309E"/>
    <w:rsid w:val="002B50E2"/>
    <w:rsid w:val="002C1E84"/>
    <w:rsid w:val="002D60A5"/>
    <w:rsid w:val="002E0FCB"/>
    <w:rsid w:val="002E1DCC"/>
    <w:rsid w:val="002E613B"/>
    <w:rsid w:val="002E760D"/>
    <w:rsid w:val="002F17DC"/>
    <w:rsid w:val="00302038"/>
    <w:rsid w:val="00312C02"/>
    <w:rsid w:val="00331C0E"/>
    <w:rsid w:val="003349EA"/>
    <w:rsid w:val="0034365D"/>
    <w:rsid w:val="00345024"/>
    <w:rsid w:val="00377068"/>
    <w:rsid w:val="003A503D"/>
    <w:rsid w:val="003B233D"/>
    <w:rsid w:val="003D726E"/>
    <w:rsid w:val="003F399A"/>
    <w:rsid w:val="00405161"/>
    <w:rsid w:val="0043075D"/>
    <w:rsid w:val="0043169E"/>
    <w:rsid w:val="00447876"/>
    <w:rsid w:val="004619B8"/>
    <w:rsid w:val="00462F45"/>
    <w:rsid w:val="004B42C7"/>
    <w:rsid w:val="004C28ED"/>
    <w:rsid w:val="004E0CFA"/>
    <w:rsid w:val="004F547D"/>
    <w:rsid w:val="004F6EC4"/>
    <w:rsid w:val="00505231"/>
    <w:rsid w:val="00506EF6"/>
    <w:rsid w:val="00511865"/>
    <w:rsid w:val="005221E7"/>
    <w:rsid w:val="00541370"/>
    <w:rsid w:val="00552E14"/>
    <w:rsid w:val="00561FF3"/>
    <w:rsid w:val="00584B55"/>
    <w:rsid w:val="00597AF3"/>
    <w:rsid w:val="005A3EE1"/>
    <w:rsid w:val="005B6E70"/>
    <w:rsid w:val="00622811"/>
    <w:rsid w:val="00636340"/>
    <w:rsid w:val="006369AE"/>
    <w:rsid w:val="00646EC9"/>
    <w:rsid w:val="006A4CC1"/>
    <w:rsid w:val="006B3E69"/>
    <w:rsid w:val="006E637B"/>
    <w:rsid w:val="007052D3"/>
    <w:rsid w:val="007117C5"/>
    <w:rsid w:val="007167D1"/>
    <w:rsid w:val="007360DA"/>
    <w:rsid w:val="00745FC1"/>
    <w:rsid w:val="00750AFB"/>
    <w:rsid w:val="00774C37"/>
    <w:rsid w:val="00781B43"/>
    <w:rsid w:val="007866F1"/>
    <w:rsid w:val="00786A80"/>
    <w:rsid w:val="00791B9D"/>
    <w:rsid w:val="007B24BA"/>
    <w:rsid w:val="007D22D0"/>
    <w:rsid w:val="007E04E3"/>
    <w:rsid w:val="007E558B"/>
    <w:rsid w:val="007F3137"/>
    <w:rsid w:val="00800239"/>
    <w:rsid w:val="00801118"/>
    <w:rsid w:val="0080539B"/>
    <w:rsid w:val="00822D3E"/>
    <w:rsid w:val="008262B5"/>
    <w:rsid w:val="00852AA9"/>
    <w:rsid w:val="008556FD"/>
    <w:rsid w:val="008C76ED"/>
    <w:rsid w:val="008E0121"/>
    <w:rsid w:val="008E63DD"/>
    <w:rsid w:val="008F45BF"/>
    <w:rsid w:val="008F4AF6"/>
    <w:rsid w:val="008F6E7B"/>
    <w:rsid w:val="00947531"/>
    <w:rsid w:val="009754A9"/>
    <w:rsid w:val="009923DE"/>
    <w:rsid w:val="009A3220"/>
    <w:rsid w:val="009A7C7D"/>
    <w:rsid w:val="009C738A"/>
    <w:rsid w:val="009E2866"/>
    <w:rsid w:val="009E6128"/>
    <w:rsid w:val="00A0793F"/>
    <w:rsid w:val="00A279D8"/>
    <w:rsid w:val="00A55728"/>
    <w:rsid w:val="00A96618"/>
    <w:rsid w:val="00AA5604"/>
    <w:rsid w:val="00AC0D7E"/>
    <w:rsid w:val="00AD39D4"/>
    <w:rsid w:val="00B01928"/>
    <w:rsid w:val="00B47857"/>
    <w:rsid w:val="00B577F5"/>
    <w:rsid w:val="00B606E2"/>
    <w:rsid w:val="00B6340F"/>
    <w:rsid w:val="00B63723"/>
    <w:rsid w:val="00B67B66"/>
    <w:rsid w:val="00B82B85"/>
    <w:rsid w:val="00BB773B"/>
    <w:rsid w:val="00BC3FD9"/>
    <w:rsid w:val="00BC5581"/>
    <w:rsid w:val="00BC7418"/>
    <w:rsid w:val="00BD0F26"/>
    <w:rsid w:val="00BD44ED"/>
    <w:rsid w:val="00BD49D1"/>
    <w:rsid w:val="00BE544D"/>
    <w:rsid w:val="00C041F6"/>
    <w:rsid w:val="00C240EE"/>
    <w:rsid w:val="00C34285"/>
    <w:rsid w:val="00CA0234"/>
    <w:rsid w:val="00CE131A"/>
    <w:rsid w:val="00D00397"/>
    <w:rsid w:val="00D1189F"/>
    <w:rsid w:val="00D17290"/>
    <w:rsid w:val="00D20BB9"/>
    <w:rsid w:val="00D33358"/>
    <w:rsid w:val="00D852C6"/>
    <w:rsid w:val="00D918EB"/>
    <w:rsid w:val="00DA23E6"/>
    <w:rsid w:val="00DB53E9"/>
    <w:rsid w:val="00DD740A"/>
    <w:rsid w:val="00DF25D4"/>
    <w:rsid w:val="00E05E53"/>
    <w:rsid w:val="00E144AF"/>
    <w:rsid w:val="00E16689"/>
    <w:rsid w:val="00E267BE"/>
    <w:rsid w:val="00E32B63"/>
    <w:rsid w:val="00E33C60"/>
    <w:rsid w:val="00E33D97"/>
    <w:rsid w:val="00E37F9C"/>
    <w:rsid w:val="00E42207"/>
    <w:rsid w:val="00E476CC"/>
    <w:rsid w:val="00E528F0"/>
    <w:rsid w:val="00E85765"/>
    <w:rsid w:val="00E908F4"/>
    <w:rsid w:val="00EA0EFC"/>
    <w:rsid w:val="00EB1EF5"/>
    <w:rsid w:val="00EC1461"/>
    <w:rsid w:val="00EC4A4C"/>
    <w:rsid w:val="00EC5C1C"/>
    <w:rsid w:val="00EE07FB"/>
    <w:rsid w:val="00EE0D90"/>
    <w:rsid w:val="00EE2B9A"/>
    <w:rsid w:val="00EF18D1"/>
    <w:rsid w:val="00F547B5"/>
    <w:rsid w:val="00F73DBC"/>
    <w:rsid w:val="00F828D9"/>
    <w:rsid w:val="00F95A3D"/>
    <w:rsid w:val="00FA663B"/>
    <w:rsid w:val="00FB0448"/>
    <w:rsid w:val="00FC3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B3DF3"/>
  <w15:chartTrackingRefBased/>
  <w15:docId w15:val="{F2C9ACC1-F311-4FBB-A315-954F39DE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604"/>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8062">
      <w:bodyDiv w:val="1"/>
      <w:marLeft w:val="0"/>
      <w:marRight w:val="0"/>
      <w:marTop w:val="0"/>
      <w:marBottom w:val="0"/>
      <w:divBdr>
        <w:top w:val="none" w:sz="0" w:space="0" w:color="auto"/>
        <w:left w:val="none" w:sz="0" w:space="0" w:color="auto"/>
        <w:bottom w:val="none" w:sz="0" w:space="0" w:color="auto"/>
        <w:right w:val="none" w:sz="0" w:space="0" w:color="auto"/>
      </w:divBdr>
    </w:div>
    <w:div w:id="1075668514">
      <w:bodyDiv w:val="1"/>
      <w:marLeft w:val="0"/>
      <w:marRight w:val="0"/>
      <w:marTop w:val="0"/>
      <w:marBottom w:val="0"/>
      <w:divBdr>
        <w:top w:val="none" w:sz="0" w:space="0" w:color="auto"/>
        <w:left w:val="none" w:sz="0" w:space="0" w:color="auto"/>
        <w:bottom w:val="none" w:sz="0" w:space="0" w:color="auto"/>
        <w:right w:val="none" w:sz="0" w:space="0" w:color="auto"/>
      </w:divBdr>
    </w:div>
    <w:div w:id="210622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28</Pages>
  <Words>9133</Words>
  <Characters>52063</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97</cp:revision>
  <dcterms:created xsi:type="dcterms:W3CDTF">2025-04-24T07:49:00Z</dcterms:created>
  <dcterms:modified xsi:type="dcterms:W3CDTF">2025-08-21T07:39:00Z</dcterms:modified>
</cp:coreProperties>
</file>